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bCs/>
          <w:sz w:val="52"/>
          <w:szCs w:val="52"/>
        </w:rPr>
      </w:pPr>
    </w:p>
    <w:p>
      <w:pPr>
        <w:jc w:val="center"/>
        <w:rPr>
          <w:rFonts w:hint="eastAsia" w:ascii="宋体" w:hAnsi="宋体"/>
          <w:b/>
          <w:bCs/>
          <w:sz w:val="52"/>
          <w:szCs w:val="52"/>
          <w:lang w:eastAsia="zh-CN"/>
        </w:rPr>
      </w:pPr>
      <w:r>
        <w:rPr>
          <w:rFonts w:hint="eastAsia" w:ascii="宋体" w:hAnsi="宋体"/>
          <w:b/>
          <w:bCs/>
          <w:sz w:val="52"/>
          <w:szCs w:val="52"/>
        </w:rPr>
        <w:t>2025-2026年</w:t>
      </w:r>
      <w:r>
        <w:rPr>
          <w:rFonts w:hint="eastAsia" w:ascii="宋体" w:hAnsi="宋体"/>
          <w:b/>
          <w:bCs/>
          <w:sz w:val="52"/>
          <w:szCs w:val="52"/>
          <w:lang w:eastAsia="zh-CN"/>
        </w:rPr>
        <w:t>三明高速公路称重设备</w:t>
      </w:r>
    </w:p>
    <w:p>
      <w:pPr>
        <w:jc w:val="center"/>
        <w:rPr>
          <w:rFonts w:hint="eastAsia" w:ascii="宋体" w:hAnsi="宋体" w:eastAsia="宋体"/>
          <w:b/>
          <w:bCs/>
          <w:sz w:val="52"/>
          <w:szCs w:val="52"/>
          <w:lang w:eastAsia="zh-CN"/>
        </w:rPr>
      </w:pPr>
      <w:r>
        <w:rPr>
          <w:rFonts w:hint="eastAsia" w:ascii="宋体" w:hAnsi="宋体"/>
          <w:b/>
          <w:bCs/>
          <w:sz w:val="52"/>
          <w:szCs w:val="52"/>
          <w:lang w:eastAsia="zh-CN"/>
        </w:rPr>
        <w:t>加固项目</w:t>
      </w:r>
    </w:p>
    <w:p>
      <w:pPr>
        <w:adjustRightInd w:val="0"/>
        <w:ind w:firstLine="720"/>
        <w:jc w:val="center"/>
        <w:rPr>
          <w:rFonts w:ascii="宋体" w:hAnsi="宋体"/>
          <w:sz w:val="30"/>
        </w:rPr>
      </w:pPr>
    </w:p>
    <w:p>
      <w:pPr>
        <w:adjustRightInd w:val="0"/>
        <w:ind w:firstLine="720"/>
        <w:jc w:val="center"/>
        <w:rPr>
          <w:rFonts w:ascii="宋体" w:hAnsi="宋体"/>
          <w:sz w:val="30"/>
        </w:rPr>
      </w:pPr>
    </w:p>
    <w:p>
      <w:pPr>
        <w:adjustRightInd w:val="0"/>
        <w:ind w:firstLine="720"/>
        <w:jc w:val="center"/>
        <w:rPr>
          <w:rFonts w:ascii="宋体" w:hAnsi="宋体"/>
          <w:sz w:val="30"/>
        </w:rPr>
      </w:pPr>
    </w:p>
    <w:p>
      <w:pPr>
        <w:adjustRightInd w:val="0"/>
        <w:ind w:firstLine="720"/>
        <w:jc w:val="center"/>
        <w:rPr>
          <w:rFonts w:ascii="宋体" w:hAnsi="宋体"/>
          <w:sz w:val="30"/>
        </w:rPr>
      </w:pPr>
    </w:p>
    <w:p>
      <w:pPr>
        <w:adjustRightInd w:val="0"/>
        <w:rPr>
          <w:rFonts w:ascii="宋体" w:hAnsi="宋体"/>
          <w:sz w:val="30"/>
        </w:rPr>
      </w:pPr>
    </w:p>
    <w:p>
      <w:pPr>
        <w:adjustRightInd w:val="0"/>
        <w:ind w:firstLine="720"/>
        <w:jc w:val="center"/>
        <w:rPr>
          <w:rFonts w:ascii="宋体" w:hAnsi="宋体"/>
          <w:sz w:val="30"/>
        </w:rPr>
      </w:pPr>
    </w:p>
    <w:p>
      <w:pPr>
        <w:adjustRightInd w:val="0"/>
        <w:jc w:val="center"/>
        <w:rPr>
          <w:rFonts w:ascii="宋体" w:hAnsi="宋体"/>
          <w:b/>
          <w:bCs/>
          <w:sz w:val="84"/>
        </w:rPr>
      </w:pPr>
      <w:r>
        <w:rPr>
          <w:rFonts w:hint="eastAsia" w:ascii="宋体" w:hAnsi="宋体"/>
          <w:b/>
          <w:bCs/>
          <w:sz w:val="84"/>
        </w:rPr>
        <w:t>询 价 文 件</w:t>
      </w:r>
    </w:p>
    <w:p>
      <w:pPr>
        <w:adjustRightInd w:val="0"/>
        <w:rPr>
          <w:rFonts w:ascii="宋体" w:hAnsi="宋体"/>
          <w:sz w:val="36"/>
        </w:rPr>
      </w:pPr>
    </w:p>
    <w:p>
      <w:pPr>
        <w:adjustRightInd w:val="0"/>
        <w:rPr>
          <w:rFonts w:ascii="宋体" w:hAnsi="宋体"/>
          <w:sz w:val="36"/>
        </w:rPr>
      </w:pPr>
    </w:p>
    <w:p>
      <w:pPr>
        <w:adjustRightInd w:val="0"/>
        <w:jc w:val="center"/>
        <w:rPr>
          <w:rFonts w:ascii="宋体" w:hAnsi="宋体"/>
          <w:b/>
          <w:sz w:val="36"/>
          <w:szCs w:val="36"/>
        </w:rPr>
      </w:pPr>
    </w:p>
    <w:p>
      <w:pPr>
        <w:adjustRightInd w:val="0"/>
        <w:jc w:val="center"/>
        <w:rPr>
          <w:rFonts w:ascii="宋体" w:hAnsi="宋体"/>
          <w:b/>
          <w:sz w:val="36"/>
          <w:szCs w:val="36"/>
        </w:rPr>
      </w:pPr>
    </w:p>
    <w:p>
      <w:pPr>
        <w:adjustRightInd w:val="0"/>
        <w:jc w:val="center"/>
        <w:rPr>
          <w:rFonts w:ascii="宋体" w:hAnsi="宋体"/>
          <w:b/>
          <w:sz w:val="36"/>
          <w:szCs w:val="36"/>
        </w:rPr>
      </w:pPr>
    </w:p>
    <w:p>
      <w:pPr>
        <w:adjustRightInd w:val="0"/>
        <w:rPr>
          <w:rFonts w:ascii="宋体" w:hAnsi="宋体"/>
          <w:sz w:val="36"/>
        </w:rPr>
      </w:pPr>
    </w:p>
    <w:p>
      <w:pPr>
        <w:adjustRightInd w:val="0"/>
        <w:jc w:val="center"/>
        <w:rPr>
          <w:rFonts w:ascii="宋体" w:hAnsi="宋体"/>
          <w:sz w:val="36"/>
        </w:rPr>
      </w:pPr>
    </w:p>
    <w:p>
      <w:pPr>
        <w:adjustRightInd w:val="0"/>
        <w:spacing w:line="600" w:lineRule="exact"/>
        <w:ind w:firstLine="454" w:firstLineChars="147"/>
        <w:rPr>
          <w:rFonts w:ascii="宋体" w:hAnsi="宋体"/>
          <w:b/>
          <w:sz w:val="30"/>
          <w:szCs w:val="30"/>
          <w:u w:val="single"/>
        </w:rPr>
      </w:pPr>
      <w:r>
        <w:rPr>
          <w:rFonts w:hint="eastAsia" w:ascii="宋体" w:hAnsi="宋体"/>
          <w:b/>
          <w:color w:val="000000"/>
          <w:spacing w:val="4"/>
          <w:sz w:val="30"/>
          <w:szCs w:val="30"/>
          <w:highlight w:val="none"/>
          <w:u w:val="single"/>
        </w:rPr>
        <w:t xml:space="preserve">      </w:t>
      </w:r>
      <w:r>
        <w:rPr>
          <w:rFonts w:hint="eastAsia" w:ascii="宋体" w:hAnsi="宋体"/>
          <w:b/>
          <w:color w:val="000000"/>
          <w:spacing w:val="4"/>
          <w:sz w:val="30"/>
          <w:szCs w:val="30"/>
          <w:u w:val="single"/>
        </w:rPr>
        <w:t xml:space="preserve">      </w:t>
      </w:r>
    </w:p>
    <w:p>
      <w:pPr>
        <w:spacing w:line="600" w:lineRule="exact"/>
        <w:ind w:left="1932" w:leftChars="352" w:right="-764" w:rightChars="-364" w:hanging="1193" w:hangingChars="396"/>
        <w:rPr>
          <w:rFonts w:ascii="宋体" w:hAnsi="宋体"/>
          <w:b/>
          <w:sz w:val="30"/>
          <w:szCs w:val="30"/>
          <w:u w:val="single"/>
        </w:rPr>
      </w:pPr>
      <w:r>
        <w:rPr>
          <w:rFonts w:hint="eastAsia" w:ascii="宋体" w:hAnsi="宋体"/>
          <w:b/>
          <w:sz w:val="30"/>
          <w:szCs w:val="30"/>
        </w:rPr>
        <w:t>项目名称：</w:t>
      </w:r>
      <w:r>
        <w:rPr>
          <w:rFonts w:hint="eastAsia" w:ascii="宋体" w:hAnsi="宋体"/>
          <w:b/>
          <w:sz w:val="30"/>
          <w:szCs w:val="30"/>
          <w:u w:val="single"/>
          <w:lang w:eastAsia="zh-CN"/>
        </w:rPr>
        <w:t>202</w:t>
      </w:r>
      <w:r>
        <w:rPr>
          <w:rFonts w:hint="eastAsia" w:ascii="宋体" w:hAnsi="宋体"/>
          <w:b/>
          <w:sz w:val="30"/>
          <w:szCs w:val="30"/>
          <w:u w:val="single"/>
          <w:lang w:val="en-US" w:eastAsia="zh-CN"/>
        </w:rPr>
        <w:t>5-2026</w:t>
      </w:r>
      <w:r>
        <w:rPr>
          <w:rFonts w:hint="eastAsia" w:ascii="宋体" w:hAnsi="宋体"/>
          <w:b/>
          <w:sz w:val="30"/>
          <w:szCs w:val="30"/>
          <w:u w:val="single"/>
          <w:lang w:eastAsia="zh-CN"/>
        </w:rPr>
        <w:t>年三明高速公路称重设备加固项目</w:t>
      </w:r>
      <w:r>
        <w:rPr>
          <w:rFonts w:hint="eastAsia" w:ascii="宋体" w:hAnsi="宋体"/>
          <w:b/>
          <w:sz w:val="30"/>
          <w:szCs w:val="30"/>
          <w:u w:val="single"/>
        </w:rPr>
        <w:t xml:space="preserve">    </w:t>
      </w:r>
    </w:p>
    <w:p>
      <w:pPr>
        <w:spacing w:line="600" w:lineRule="exact"/>
        <w:ind w:right="-764" w:rightChars="-364" w:firstLine="744" w:firstLineChars="247"/>
        <w:rPr>
          <w:rFonts w:ascii="宋体" w:hAnsi="宋体"/>
          <w:b/>
          <w:sz w:val="30"/>
          <w:szCs w:val="30"/>
          <w:u w:val="single"/>
        </w:rPr>
      </w:pPr>
      <w:r>
        <w:rPr>
          <w:rFonts w:hint="eastAsia" w:ascii="宋体" w:hAnsi="宋体" w:cs="宋体"/>
          <w:b/>
          <w:bCs/>
          <w:kern w:val="0"/>
          <w:sz w:val="30"/>
          <w:szCs w:val="30"/>
        </w:rPr>
        <w:t>采购方式</w:t>
      </w:r>
      <w:r>
        <w:rPr>
          <w:rFonts w:hint="eastAsia" w:ascii="宋体" w:hAnsi="宋体"/>
          <w:b/>
          <w:sz w:val="30"/>
          <w:szCs w:val="30"/>
        </w:rPr>
        <w:t>：</w:t>
      </w:r>
      <w:r>
        <w:rPr>
          <w:rFonts w:hint="eastAsia" w:ascii="宋体" w:hAnsi="宋体" w:cs="宋体"/>
          <w:b/>
          <w:bCs/>
          <w:kern w:val="0"/>
          <w:sz w:val="30"/>
          <w:szCs w:val="30"/>
          <w:u w:val="single"/>
        </w:rPr>
        <w:t xml:space="preserve">询价采购                            </w:t>
      </w:r>
    </w:p>
    <w:p>
      <w:pPr>
        <w:adjustRightInd w:val="0"/>
        <w:spacing w:line="600" w:lineRule="exact"/>
        <w:ind w:right="-506" w:rightChars="-241" w:firstLine="744" w:firstLineChars="247"/>
        <w:rPr>
          <w:rFonts w:ascii="宋体" w:hAnsi="宋体"/>
          <w:b/>
          <w:bCs/>
          <w:sz w:val="30"/>
          <w:szCs w:val="30"/>
          <w:u w:val="single"/>
        </w:rPr>
      </w:pPr>
      <w:r>
        <w:rPr>
          <w:rFonts w:hint="eastAsia" w:ascii="宋体" w:hAnsi="宋体"/>
          <w:b/>
          <w:bCs/>
          <w:sz w:val="30"/>
          <w:szCs w:val="30"/>
        </w:rPr>
        <w:t>采 购 人：</w:t>
      </w:r>
      <w:r>
        <w:rPr>
          <w:rFonts w:hint="eastAsia" w:ascii="宋体" w:hAnsi="宋体"/>
          <w:b/>
          <w:sz w:val="30"/>
          <w:szCs w:val="30"/>
          <w:u w:val="single"/>
        </w:rPr>
        <w:t xml:space="preserve"> </w:t>
      </w:r>
      <w:r>
        <w:rPr>
          <w:rFonts w:hint="eastAsia" w:ascii="宋体" w:hAnsi="宋体"/>
          <w:b/>
          <w:sz w:val="30"/>
          <w:szCs w:val="30"/>
          <w:u w:val="single"/>
          <w:lang w:eastAsia="zh-CN"/>
        </w:rPr>
        <w:t>福建省三明高速公路有限公司</w:t>
      </w:r>
      <w:r>
        <w:rPr>
          <w:rFonts w:hint="eastAsia" w:ascii="宋体" w:hAnsi="宋体"/>
          <w:b/>
          <w:sz w:val="30"/>
          <w:szCs w:val="30"/>
          <w:u w:val="single"/>
        </w:rPr>
        <w:t xml:space="preserve">                   </w:t>
      </w:r>
    </w:p>
    <w:p>
      <w:pPr>
        <w:adjustRightInd w:val="0"/>
        <w:spacing w:line="600" w:lineRule="exact"/>
        <w:ind w:right="-506" w:rightChars="-241" w:firstLine="498" w:firstLineChars="146"/>
        <w:rPr>
          <w:rFonts w:ascii="宋体" w:hAnsi="宋体"/>
          <w:b/>
          <w:spacing w:val="20"/>
          <w:sz w:val="30"/>
          <w:szCs w:val="30"/>
        </w:rPr>
      </w:pPr>
      <w:r>
        <w:rPr>
          <w:rFonts w:hint="eastAsia" w:ascii="宋体" w:hAnsi="宋体"/>
          <w:b/>
          <w:spacing w:val="20"/>
          <w:sz w:val="30"/>
          <w:szCs w:val="30"/>
          <w:u w:val="single"/>
        </w:rPr>
        <w:t xml:space="preserve"> </w:t>
      </w:r>
      <w:r>
        <w:rPr>
          <w:rFonts w:hint="eastAsia" w:ascii="宋体" w:hAnsi="宋体"/>
          <w:b/>
          <w:spacing w:val="20"/>
          <w:sz w:val="30"/>
          <w:szCs w:val="30"/>
        </w:rPr>
        <w:t xml:space="preserve"> </w:t>
      </w:r>
    </w:p>
    <w:p>
      <w:pPr>
        <w:adjustRightInd w:val="0"/>
        <w:spacing w:line="600" w:lineRule="exact"/>
        <w:jc w:val="center"/>
        <w:rPr>
          <w:rFonts w:ascii="宋体" w:hAnsi="宋体"/>
          <w:b/>
          <w:bCs/>
          <w:sz w:val="30"/>
          <w:szCs w:val="30"/>
        </w:rPr>
      </w:pPr>
      <w:r>
        <w:rPr>
          <w:rFonts w:hint="eastAsia" w:ascii="宋体" w:hAnsi="宋体"/>
          <w:b/>
          <w:bCs/>
          <w:sz w:val="30"/>
          <w:szCs w:val="30"/>
        </w:rPr>
        <w:t>202</w:t>
      </w:r>
      <w:r>
        <w:rPr>
          <w:rFonts w:hint="eastAsia" w:ascii="宋体" w:hAnsi="宋体"/>
          <w:b/>
          <w:bCs/>
          <w:sz w:val="30"/>
          <w:szCs w:val="30"/>
          <w:lang w:val="en-US" w:eastAsia="zh-CN"/>
        </w:rPr>
        <w:t>5</w:t>
      </w:r>
      <w:r>
        <w:rPr>
          <w:rFonts w:hint="eastAsia" w:ascii="宋体" w:hAnsi="宋体"/>
          <w:b/>
          <w:bCs/>
          <w:sz w:val="30"/>
          <w:szCs w:val="30"/>
        </w:rPr>
        <w:t>年</w:t>
      </w:r>
      <w:r>
        <w:rPr>
          <w:rFonts w:hint="eastAsia" w:ascii="宋体" w:hAnsi="宋体"/>
          <w:b/>
          <w:bCs/>
          <w:sz w:val="30"/>
          <w:szCs w:val="30"/>
          <w:lang w:val="en-US" w:eastAsia="zh-CN"/>
        </w:rPr>
        <w:t>8</w:t>
      </w:r>
      <w:r>
        <w:rPr>
          <w:rFonts w:hint="eastAsia" w:ascii="宋体" w:hAnsi="宋体"/>
          <w:b/>
          <w:bCs/>
          <w:sz w:val="30"/>
          <w:szCs w:val="30"/>
        </w:rPr>
        <w:t>月</w:t>
      </w:r>
    </w:p>
    <w:p>
      <w:pPr>
        <w:pStyle w:val="21"/>
        <w:jc w:val="center"/>
        <w:outlineLvl w:val="0"/>
        <w:rPr>
          <w:rFonts w:hAnsi="宋体"/>
          <w:b/>
          <w:sz w:val="24"/>
        </w:rPr>
      </w:pPr>
    </w:p>
    <w:p>
      <w:pPr>
        <w:pStyle w:val="21"/>
        <w:jc w:val="center"/>
        <w:outlineLvl w:val="0"/>
        <w:rPr>
          <w:rFonts w:hAnsi="宋体"/>
          <w:b/>
          <w:sz w:val="24"/>
        </w:rPr>
      </w:pPr>
    </w:p>
    <w:p>
      <w:pPr>
        <w:pStyle w:val="21"/>
        <w:jc w:val="center"/>
        <w:outlineLvl w:val="0"/>
        <w:rPr>
          <w:rFonts w:hAnsi="宋体"/>
          <w:b/>
          <w:sz w:val="24"/>
        </w:rPr>
      </w:pPr>
    </w:p>
    <w:p>
      <w:pPr>
        <w:pStyle w:val="21"/>
        <w:jc w:val="center"/>
        <w:outlineLvl w:val="0"/>
        <w:rPr>
          <w:rFonts w:hAnsi="宋体"/>
          <w:b/>
          <w:sz w:val="24"/>
        </w:rPr>
      </w:pPr>
    </w:p>
    <w:p>
      <w:pPr>
        <w:pStyle w:val="21"/>
        <w:jc w:val="center"/>
        <w:outlineLvl w:val="0"/>
        <w:rPr>
          <w:rFonts w:hAnsi="宋体"/>
          <w:b/>
          <w:sz w:val="24"/>
        </w:rPr>
      </w:pPr>
    </w:p>
    <w:p>
      <w:pPr>
        <w:pStyle w:val="21"/>
        <w:jc w:val="center"/>
        <w:outlineLvl w:val="0"/>
        <w:rPr>
          <w:rFonts w:hAnsi="宋体"/>
          <w:b/>
          <w:sz w:val="24"/>
        </w:rPr>
      </w:pPr>
      <w:r>
        <w:rPr>
          <w:rFonts w:hint="eastAsia" w:hAnsi="宋体"/>
          <w:b/>
          <w:sz w:val="24"/>
        </w:rPr>
        <w:t xml:space="preserve">                                          </w:t>
      </w:r>
    </w:p>
    <w:p>
      <w:pPr>
        <w:pStyle w:val="21"/>
        <w:jc w:val="center"/>
        <w:outlineLvl w:val="0"/>
        <w:rPr>
          <w:rFonts w:hAnsi="宋体"/>
          <w:b/>
          <w:bCs/>
          <w:sz w:val="32"/>
        </w:rPr>
      </w:pPr>
      <w:r>
        <w:rPr>
          <w:rFonts w:hint="eastAsia" w:hAnsi="宋体"/>
          <w:b/>
          <w:bCs/>
          <w:sz w:val="32"/>
        </w:rPr>
        <w:t>目   录</w:t>
      </w:r>
    </w:p>
    <w:p>
      <w:pPr>
        <w:pStyle w:val="9"/>
        <w:snapToGrid w:val="0"/>
        <w:spacing w:line="420" w:lineRule="atLeast"/>
        <w:ind w:firstLine="0"/>
        <w:rPr>
          <w:rFonts w:ascii="宋体" w:hAnsi="宋体"/>
          <w:sz w:val="28"/>
        </w:rPr>
      </w:pPr>
    </w:p>
    <w:p>
      <w:pPr>
        <w:pStyle w:val="9"/>
        <w:snapToGrid w:val="0"/>
        <w:spacing w:line="360" w:lineRule="auto"/>
        <w:ind w:firstLine="480" w:firstLineChars="200"/>
        <w:rPr>
          <w:rFonts w:ascii="宋体" w:hAnsi="宋体"/>
          <w:sz w:val="24"/>
        </w:rPr>
      </w:pPr>
      <w:r>
        <w:rPr>
          <w:rFonts w:hint="eastAsia" w:ascii="宋体" w:hAnsi="宋体"/>
          <w:sz w:val="24"/>
        </w:rPr>
        <w:t>第一章   询价公告   …………………………………………………………   3</w:t>
      </w:r>
    </w:p>
    <w:p>
      <w:pPr>
        <w:pStyle w:val="9"/>
        <w:snapToGrid w:val="0"/>
        <w:spacing w:line="360" w:lineRule="auto"/>
        <w:ind w:firstLine="480" w:firstLineChars="200"/>
        <w:rPr>
          <w:rFonts w:hint="eastAsia" w:ascii="宋体" w:hAnsi="宋体" w:eastAsia="宋体"/>
          <w:sz w:val="24"/>
          <w:lang w:eastAsia="zh-CN"/>
        </w:rPr>
      </w:pPr>
      <w:r>
        <w:rPr>
          <w:rFonts w:hint="eastAsia" w:ascii="宋体" w:hAnsi="宋体"/>
          <w:sz w:val="24"/>
        </w:rPr>
        <w:t>第</w:t>
      </w:r>
      <w:r>
        <w:rPr>
          <w:rFonts w:hint="eastAsia" w:ascii="宋体" w:hAnsi="宋体"/>
          <w:sz w:val="24"/>
          <w:lang w:eastAsia="zh-CN"/>
        </w:rPr>
        <w:t>二</w:t>
      </w:r>
      <w:r>
        <w:rPr>
          <w:rFonts w:hint="eastAsia" w:ascii="宋体" w:hAnsi="宋体"/>
          <w:sz w:val="24"/>
        </w:rPr>
        <w:t xml:space="preserve">章   招标内容及要求 ……………………………………………………   </w:t>
      </w:r>
      <w:r>
        <w:rPr>
          <w:rFonts w:hint="eastAsia" w:ascii="宋体" w:hAnsi="宋体"/>
          <w:sz w:val="24"/>
          <w:lang w:val="en-US" w:eastAsia="zh-CN"/>
        </w:rPr>
        <w:t>5</w:t>
      </w:r>
    </w:p>
    <w:p>
      <w:pPr>
        <w:pStyle w:val="9"/>
        <w:snapToGrid w:val="0"/>
        <w:spacing w:line="360" w:lineRule="auto"/>
        <w:ind w:firstLine="480" w:firstLineChars="200"/>
        <w:rPr>
          <w:rFonts w:hint="eastAsia" w:ascii="宋体" w:hAnsi="宋体" w:eastAsia="宋体"/>
          <w:sz w:val="24"/>
          <w:lang w:eastAsia="zh-CN"/>
        </w:rPr>
      </w:pPr>
      <w:r>
        <w:rPr>
          <w:rFonts w:hint="eastAsia" w:ascii="宋体" w:hAnsi="宋体"/>
          <w:sz w:val="24"/>
        </w:rPr>
        <w:t>第</w:t>
      </w:r>
      <w:r>
        <w:rPr>
          <w:rFonts w:hint="eastAsia" w:ascii="宋体" w:hAnsi="宋体"/>
          <w:sz w:val="24"/>
          <w:lang w:eastAsia="zh-CN"/>
        </w:rPr>
        <w:t>三</w:t>
      </w:r>
      <w:r>
        <w:rPr>
          <w:rFonts w:hint="eastAsia" w:ascii="宋体" w:hAnsi="宋体"/>
          <w:sz w:val="24"/>
        </w:rPr>
        <w:t xml:space="preserve">章   </w:t>
      </w:r>
      <w:r>
        <w:rPr>
          <w:rFonts w:hint="eastAsia" w:ascii="宋体" w:hAnsi="宋体"/>
          <w:bCs/>
          <w:sz w:val="24"/>
        </w:rPr>
        <w:t>采购合同</w:t>
      </w:r>
      <w:r>
        <w:rPr>
          <w:rFonts w:hint="eastAsia" w:ascii="宋体" w:hAnsi="宋体"/>
          <w:bCs/>
          <w:sz w:val="24"/>
          <w:lang w:eastAsia="zh-CN"/>
        </w:rPr>
        <w:t>范本</w:t>
      </w:r>
      <w:r>
        <w:rPr>
          <w:rFonts w:hint="eastAsia" w:ascii="宋体" w:hAnsi="宋体"/>
          <w:bCs/>
          <w:sz w:val="24"/>
          <w:lang w:val="en-US" w:eastAsia="zh-CN"/>
        </w:rPr>
        <w:t xml:space="preserve">   </w:t>
      </w:r>
      <w:r>
        <w:rPr>
          <w:rFonts w:hint="eastAsia" w:ascii="宋体" w:hAnsi="宋体"/>
          <w:sz w:val="24"/>
        </w:rPr>
        <w:t xml:space="preserve">……………………………………………………   </w:t>
      </w:r>
      <w:r>
        <w:rPr>
          <w:rFonts w:hint="eastAsia" w:ascii="宋体" w:hAnsi="宋体"/>
          <w:sz w:val="24"/>
          <w:lang w:val="en-US" w:eastAsia="zh-CN"/>
        </w:rPr>
        <w:t>7</w:t>
      </w:r>
    </w:p>
    <w:p>
      <w:pPr>
        <w:pStyle w:val="9"/>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第</w:t>
      </w:r>
      <w:r>
        <w:rPr>
          <w:rFonts w:hint="eastAsia" w:ascii="宋体" w:hAnsi="宋体"/>
          <w:sz w:val="24"/>
          <w:lang w:eastAsia="zh-CN"/>
        </w:rPr>
        <w:t>四</w:t>
      </w:r>
      <w:r>
        <w:rPr>
          <w:rFonts w:hint="eastAsia" w:ascii="宋体" w:hAnsi="宋体"/>
          <w:sz w:val="24"/>
        </w:rPr>
        <w:t xml:space="preserve">章   </w:t>
      </w:r>
      <w:r>
        <w:rPr>
          <w:rFonts w:hint="eastAsia" w:ascii="宋体" w:hAnsi="宋体"/>
          <w:sz w:val="24"/>
          <w:lang w:eastAsia="zh-CN"/>
        </w:rPr>
        <w:t>响应文件格式</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   </w:t>
      </w:r>
      <w:r>
        <w:rPr>
          <w:rFonts w:hint="eastAsia" w:ascii="宋体" w:hAnsi="宋体"/>
          <w:sz w:val="24"/>
          <w:lang w:val="en-US" w:eastAsia="zh-CN"/>
        </w:rPr>
        <w:t>18</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rPr>
          <w:rFonts w:ascii="宋体" w:hAnsi="宋体"/>
        </w:rPr>
      </w:pPr>
    </w:p>
    <w:p>
      <w:pPr>
        <w:pStyle w:val="82"/>
        <w:jc w:val="center"/>
        <w:rPr>
          <w:rFonts w:hAnsi="宋体"/>
          <w:b/>
          <w:bCs/>
          <w:color w:val="auto"/>
          <w:sz w:val="36"/>
        </w:rPr>
      </w:pPr>
      <w:r>
        <w:rPr>
          <w:rFonts w:hint="eastAsia" w:hAnsi="宋体"/>
          <w:b/>
          <w:color w:val="auto"/>
          <w:sz w:val="36"/>
        </w:rPr>
        <w:br w:type="page"/>
      </w:r>
      <w:r>
        <w:rPr>
          <w:rFonts w:hint="eastAsia" w:hAnsi="宋体"/>
          <w:b/>
          <w:color w:val="auto"/>
          <w:sz w:val="36"/>
        </w:rPr>
        <w:t>第一章  询价公告</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sz w:val="24"/>
        </w:rPr>
      </w:pPr>
      <w:r>
        <w:rPr>
          <w:rFonts w:hint="eastAsia" w:ascii="宋体" w:hAnsi="宋体"/>
          <w:sz w:val="24"/>
        </w:rPr>
        <w:t>本</w:t>
      </w:r>
      <w:r>
        <w:rPr>
          <w:rFonts w:hint="eastAsia" w:ascii="宋体" w:hAnsi="宋体"/>
          <w:sz w:val="24"/>
          <w:lang w:eastAsia="zh-CN"/>
        </w:rPr>
        <w:t>询价</w:t>
      </w:r>
      <w:r>
        <w:rPr>
          <w:rFonts w:hint="eastAsia" w:ascii="宋体" w:hAnsi="宋体"/>
          <w:sz w:val="24"/>
        </w:rPr>
        <w:t>项目</w:t>
      </w:r>
      <w:r>
        <w:rPr>
          <w:rFonts w:hint="eastAsia" w:ascii="宋体" w:hAnsi="宋体"/>
          <w:bCs/>
          <w:sz w:val="24"/>
          <w:u w:val="single"/>
        </w:rPr>
        <w:t xml:space="preserve"> </w:t>
      </w:r>
      <w:r>
        <w:rPr>
          <w:rFonts w:hint="eastAsia" w:ascii="宋体" w:hAnsi="宋体"/>
          <w:bCs/>
          <w:sz w:val="24"/>
          <w:u w:val="single"/>
          <w:lang w:eastAsia="zh-CN"/>
        </w:rPr>
        <w:t>202</w:t>
      </w:r>
      <w:r>
        <w:rPr>
          <w:rFonts w:hint="eastAsia" w:ascii="宋体" w:hAnsi="宋体"/>
          <w:bCs/>
          <w:sz w:val="24"/>
          <w:u w:val="single"/>
          <w:lang w:val="en-US" w:eastAsia="zh-CN"/>
        </w:rPr>
        <w:t>5-2026</w:t>
      </w:r>
      <w:r>
        <w:rPr>
          <w:rFonts w:hint="eastAsia" w:ascii="宋体" w:hAnsi="宋体"/>
          <w:bCs/>
          <w:sz w:val="24"/>
          <w:u w:val="single"/>
          <w:lang w:eastAsia="zh-CN"/>
        </w:rPr>
        <w:t>年三明高速公路称重设备加固项目</w:t>
      </w:r>
      <w:r>
        <w:rPr>
          <w:rFonts w:hint="eastAsia" w:ascii="宋体" w:hAnsi="宋体"/>
          <w:bCs/>
          <w:sz w:val="24"/>
          <w:u w:val="single"/>
          <w:lang w:val="en-US" w:eastAsia="zh-CN"/>
        </w:rPr>
        <w:t xml:space="preserve"> </w:t>
      </w:r>
      <w:r>
        <w:rPr>
          <w:rFonts w:hint="eastAsia" w:ascii="宋体" w:hAnsi="宋体"/>
          <w:bCs/>
          <w:sz w:val="24"/>
          <w:u w:val="none"/>
          <w:lang w:val="en-US" w:eastAsia="zh-CN"/>
        </w:rPr>
        <w:t>，</w:t>
      </w:r>
      <w:r>
        <w:rPr>
          <w:rFonts w:hint="eastAsia" w:ascii="宋体" w:hAnsi="宋体"/>
          <w:bCs/>
          <w:sz w:val="24"/>
          <w:lang w:eastAsia="zh-CN"/>
        </w:rPr>
        <w:t>项目业主</w:t>
      </w:r>
      <w:r>
        <w:rPr>
          <w:rFonts w:hint="eastAsia" w:ascii="宋体" w:hAnsi="宋体"/>
          <w:bCs/>
          <w:sz w:val="24"/>
        </w:rPr>
        <w:t>为</w:t>
      </w:r>
      <w:r>
        <w:rPr>
          <w:rFonts w:hint="eastAsia" w:ascii="宋体" w:hAnsi="宋体"/>
          <w:sz w:val="24"/>
          <w:u w:val="single"/>
        </w:rPr>
        <w:t xml:space="preserve"> </w:t>
      </w:r>
      <w:r>
        <w:rPr>
          <w:rFonts w:hint="eastAsia" w:ascii="宋体" w:hAnsi="宋体"/>
          <w:sz w:val="24"/>
          <w:u w:val="single"/>
          <w:lang w:eastAsia="zh-CN"/>
        </w:rPr>
        <w:t>福建省三明高速公路有限公司</w:t>
      </w:r>
      <w:r>
        <w:rPr>
          <w:rFonts w:hint="eastAsia" w:ascii="宋体" w:hAnsi="宋体"/>
          <w:sz w:val="24"/>
        </w:rPr>
        <w:t>。该</w:t>
      </w:r>
      <w:r>
        <w:rPr>
          <w:rFonts w:hint="eastAsia" w:ascii="宋体"/>
          <w:sz w:val="24"/>
        </w:rPr>
        <w:t>项目已具备</w:t>
      </w:r>
      <w:r>
        <w:rPr>
          <w:rFonts w:hint="eastAsia" w:ascii="宋体"/>
          <w:sz w:val="24"/>
          <w:lang w:eastAsia="zh-CN"/>
        </w:rPr>
        <w:t>询价采购</w:t>
      </w:r>
      <w:r>
        <w:rPr>
          <w:rFonts w:hint="eastAsia" w:ascii="宋体"/>
          <w:sz w:val="24"/>
        </w:rPr>
        <w:t>条件，</w:t>
      </w:r>
      <w:r>
        <w:rPr>
          <w:rFonts w:hint="eastAsia" w:ascii="宋体" w:hAnsi="宋体"/>
          <w:sz w:val="24"/>
        </w:rPr>
        <w:t>现对此项目进行询价采购</w:t>
      </w:r>
      <w:r>
        <w:rPr>
          <w:rFonts w:hint="eastAsia" w:ascii="宋体" w:hAnsi="宋体" w:cs="宋体"/>
          <w:sz w:val="24"/>
        </w:rPr>
        <w:t>。</w:t>
      </w:r>
    </w:p>
    <w:p>
      <w:pPr>
        <w:keepNext w:val="0"/>
        <w:keepLines w:val="0"/>
        <w:pageBreakBefore w:val="0"/>
        <w:numPr>
          <w:ilvl w:val="0"/>
          <w:numId w:val="0"/>
        </w:numPr>
        <w:tabs>
          <w:tab w:val="center" w:pos="900"/>
          <w:tab w:val="center" w:pos="1080"/>
        </w:tabs>
        <w:kinsoku/>
        <w:wordWrap/>
        <w:overflowPunct/>
        <w:topLinePunct w:val="0"/>
        <w:autoSpaceDE/>
        <w:autoSpaceDN/>
        <w:bidi w:val="0"/>
        <w:adjustRightInd/>
        <w:spacing w:line="400" w:lineRule="exact"/>
        <w:textAlignment w:val="auto"/>
        <w:rPr>
          <w:rFonts w:hint="eastAsia" w:ascii="宋体" w:hAnsi="宋体" w:cs="Arial"/>
          <w:b/>
          <w:bCs/>
          <w:sz w:val="24"/>
          <w:highlight w:val="none"/>
        </w:rPr>
      </w:pPr>
      <w:r>
        <w:rPr>
          <w:rFonts w:hint="eastAsia" w:ascii="宋体" w:hAnsi="宋体" w:cs="Arial"/>
          <w:b/>
          <w:bCs/>
          <w:sz w:val="24"/>
          <w:lang w:val="en-US" w:eastAsia="zh-CN"/>
        </w:rPr>
        <w:t>1.</w:t>
      </w:r>
      <w:r>
        <w:rPr>
          <w:rFonts w:hint="eastAsia" w:ascii="宋体" w:hAnsi="宋体" w:cs="Arial"/>
          <w:b/>
          <w:bCs/>
          <w:sz w:val="24"/>
          <w:lang w:eastAsia="zh-CN"/>
        </w:rPr>
        <w:t>采购项目简介</w:t>
      </w:r>
      <w:r>
        <w:rPr>
          <w:rFonts w:hint="eastAsia" w:ascii="宋体" w:hAnsi="宋体" w:cs="Arial"/>
          <w:b/>
          <w:bCs/>
          <w:sz w:val="24"/>
          <w:highlight w:val="none"/>
        </w:rPr>
        <w:t>：</w:t>
      </w:r>
    </w:p>
    <w:p>
      <w:pPr>
        <w:keepNext w:val="0"/>
        <w:keepLines w:val="0"/>
        <w:pageBreakBefore w:val="0"/>
        <w:numPr>
          <w:ilvl w:val="0"/>
          <w:numId w:val="0"/>
        </w:numPr>
        <w:tabs>
          <w:tab w:val="center" w:pos="900"/>
          <w:tab w:val="center" w:pos="1080"/>
        </w:tabs>
        <w:kinsoku/>
        <w:wordWrap/>
        <w:overflowPunct/>
        <w:topLinePunct w:val="0"/>
        <w:autoSpaceDE/>
        <w:autoSpaceDN/>
        <w:bidi w:val="0"/>
        <w:adjustRightInd/>
        <w:spacing w:line="400" w:lineRule="exact"/>
        <w:ind w:firstLine="480" w:firstLineChars="200"/>
        <w:textAlignment w:val="auto"/>
        <w:rPr>
          <w:rFonts w:ascii="宋体" w:hAnsi="宋体"/>
          <w:sz w:val="24"/>
        </w:rPr>
      </w:pPr>
      <w:r>
        <w:rPr>
          <w:rFonts w:hint="eastAsia" w:ascii="宋体" w:hAnsi="Times New Roman" w:eastAsia="宋体" w:cs="Times New Roman"/>
          <w:sz w:val="24"/>
          <w:lang w:eastAsia="zh-CN"/>
        </w:rPr>
        <w:t>三明高速公路沿线</w:t>
      </w:r>
      <w:r>
        <w:rPr>
          <w:rFonts w:hint="eastAsia" w:ascii="宋体" w:hAnsi="Times New Roman" w:eastAsia="宋体" w:cs="Times New Roman"/>
          <w:sz w:val="24"/>
          <w:lang w:val="en-US" w:eastAsia="zh-CN"/>
        </w:rPr>
        <w:t>目前共有出入口称台167台，自投入使用以来，已使用多年，称台出现不同程度故障及损坏，且因货车跳磅等原因导致称台限位、墙面角钢及称重传感器基础预埋钢板等结构损坏，需对故障及损坏的称台进行加固修复。</w:t>
      </w:r>
      <w:r>
        <w:rPr>
          <w:rFonts w:hint="eastAsia" w:ascii="宋体" w:hAnsi="Times New Roman" w:eastAsia="宋体" w:cs="Times New Roman"/>
          <w:sz w:val="24"/>
          <w:lang w:eastAsia="zh-CN"/>
        </w:rPr>
        <w:t xml:space="preserve"> </w:t>
      </w:r>
      <w:r>
        <w:rPr>
          <w:rFonts w:hint="eastAsia" w:ascii="宋体" w:hAnsi="宋体" w:cs="宋体"/>
          <w:bCs/>
          <w:sz w:val="24"/>
          <w:highlight w:val="none"/>
        </w:rPr>
        <w:t xml:space="preserve"> </w:t>
      </w:r>
      <w:r>
        <w:rPr>
          <w:rFonts w:hint="eastAsia" w:ascii="宋体" w:hAnsi="宋体"/>
          <w:sz w:val="24"/>
          <w:highlight w:val="none"/>
        </w:rPr>
        <w:t xml:space="preserve"> </w:t>
      </w:r>
    </w:p>
    <w:p>
      <w:pPr>
        <w:keepNext w:val="0"/>
        <w:keepLines w:val="0"/>
        <w:pageBreakBefore w:val="0"/>
        <w:numPr>
          <w:ilvl w:val="0"/>
          <w:numId w:val="0"/>
        </w:numPr>
        <w:tabs>
          <w:tab w:val="center" w:pos="900"/>
          <w:tab w:val="center" w:pos="1080"/>
        </w:tabs>
        <w:kinsoku/>
        <w:wordWrap/>
        <w:overflowPunct/>
        <w:topLinePunct w:val="0"/>
        <w:autoSpaceDE/>
        <w:autoSpaceDN/>
        <w:bidi w:val="0"/>
        <w:adjustRightInd/>
        <w:spacing w:line="400" w:lineRule="exact"/>
        <w:ind w:leftChars="0"/>
        <w:textAlignment w:val="auto"/>
        <w:rPr>
          <w:rFonts w:hint="eastAsia" w:ascii="宋体" w:hAnsi="宋体" w:cs="Tahoma"/>
          <w:b/>
          <w:bCs/>
          <w:sz w:val="24"/>
        </w:rPr>
      </w:pPr>
      <w:r>
        <w:rPr>
          <w:rFonts w:hint="eastAsia" w:ascii="宋体" w:hAnsi="宋体"/>
          <w:b/>
          <w:bCs/>
          <w:sz w:val="24"/>
          <w:lang w:val="en-US" w:eastAsia="zh-CN"/>
        </w:rPr>
        <w:t>2.</w:t>
      </w:r>
      <w:r>
        <w:rPr>
          <w:rFonts w:hint="eastAsia" w:ascii="宋体" w:hAnsi="宋体"/>
          <w:b/>
          <w:bCs/>
          <w:sz w:val="24"/>
          <w:lang w:eastAsia="zh-CN"/>
        </w:rPr>
        <w:t>采购</w:t>
      </w:r>
      <w:r>
        <w:rPr>
          <w:rFonts w:hint="eastAsia" w:ascii="宋体" w:hAnsi="宋体" w:cs="Tahoma"/>
          <w:b/>
          <w:bCs/>
          <w:sz w:val="24"/>
        </w:rPr>
        <w:t>项目内容：</w:t>
      </w:r>
    </w:p>
    <w:p>
      <w:pPr>
        <w:keepNext w:val="0"/>
        <w:keepLines w:val="0"/>
        <w:pageBreakBefore w:val="0"/>
        <w:numPr>
          <w:ilvl w:val="0"/>
          <w:numId w:val="0"/>
        </w:numPr>
        <w:tabs>
          <w:tab w:val="center" w:pos="900"/>
          <w:tab w:val="center" w:pos="1080"/>
        </w:tabs>
        <w:kinsoku/>
        <w:wordWrap/>
        <w:overflowPunct/>
        <w:topLinePunct w:val="0"/>
        <w:autoSpaceDE/>
        <w:autoSpaceDN/>
        <w:bidi w:val="0"/>
        <w:adjustRightInd/>
        <w:spacing w:line="400" w:lineRule="exact"/>
        <w:ind w:leftChars="0" w:firstLine="240" w:firstLineChars="100"/>
        <w:textAlignment w:val="auto"/>
        <w:rPr>
          <w:rFonts w:hint="eastAsia" w:ascii="宋体" w:hAnsi="宋体" w:eastAsia="宋体"/>
          <w:sz w:val="24"/>
          <w:lang w:eastAsia="zh-CN"/>
        </w:rPr>
      </w:pPr>
      <w:r>
        <w:rPr>
          <w:rFonts w:hint="eastAsia" w:ascii="宋体" w:hAnsi="宋体"/>
          <w:bCs/>
          <w:sz w:val="24"/>
          <w:lang w:eastAsia="zh-CN"/>
        </w:rPr>
        <w:t>202</w:t>
      </w:r>
      <w:r>
        <w:rPr>
          <w:rFonts w:hint="eastAsia" w:ascii="宋体" w:hAnsi="宋体"/>
          <w:bCs/>
          <w:sz w:val="24"/>
          <w:lang w:val="en-US" w:eastAsia="zh-CN"/>
        </w:rPr>
        <w:t>5-2026</w:t>
      </w:r>
      <w:r>
        <w:rPr>
          <w:rFonts w:hint="eastAsia" w:ascii="宋体" w:hAnsi="宋体"/>
          <w:bCs/>
          <w:sz w:val="24"/>
          <w:lang w:eastAsia="zh-CN"/>
        </w:rPr>
        <w:t>年三明高速公路称重设备加固项目</w:t>
      </w:r>
    </w:p>
    <w:tbl>
      <w:tblPr>
        <w:tblStyle w:val="33"/>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738"/>
        <w:gridCol w:w="1519"/>
        <w:gridCol w:w="1042"/>
        <w:gridCol w:w="1498"/>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2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kern w:val="0"/>
                <w:szCs w:val="21"/>
              </w:rPr>
            </w:pPr>
            <w:r>
              <w:rPr>
                <w:rFonts w:hint="eastAsia" w:ascii="宋体" w:hAnsi="宋体" w:cs="宋体"/>
                <w:kern w:val="0"/>
                <w:szCs w:val="21"/>
              </w:rPr>
              <w:t>合同包</w:t>
            </w:r>
          </w:p>
        </w:tc>
        <w:tc>
          <w:tcPr>
            <w:tcW w:w="273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kern w:val="0"/>
                <w:szCs w:val="21"/>
              </w:rPr>
            </w:pPr>
            <w:r>
              <w:rPr>
                <w:rFonts w:hint="eastAsia" w:ascii="宋体" w:hAnsi="宋体" w:cs="宋体"/>
                <w:kern w:val="0"/>
                <w:szCs w:val="21"/>
              </w:rPr>
              <w:t>名 称</w:t>
            </w:r>
          </w:p>
        </w:tc>
        <w:tc>
          <w:tcPr>
            <w:tcW w:w="1519"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kern w:val="0"/>
                <w:szCs w:val="21"/>
              </w:rPr>
            </w:pPr>
            <w:r>
              <w:rPr>
                <w:rFonts w:hint="eastAsia" w:ascii="宋体" w:hAnsi="宋体" w:cs="宋体"/>
                <w:kern w:val="0"/>
                <w:szCs w:val="21"/>
              </w:rPr>
              <w:t>规格型号</w:t>
            </w:r>
          </w:p>
        </w:tc>
        <w:tc>
          <w:tcPr>
            <w:tcW w:w="1042"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cs="宋体"/>
                <w:kern w:val="0"/>
                <w:szCs w:val="21"/>
              </w:rPr>
            </w:pPr>
            <w:r>
              <w:rPr>
                <w:rFonts w:hint="eastAsia" w:ascii="宋体" w:hAnsi="宋体" w:cs="宋体"/>
                <w:kern w:val="0"/>
                <w:szCs w:val="21"/>
              </w:rPr>
              <w:t>服务期</w:t>
            </w:r>
          </w:p>
        </w:tc>
        <w:tc>
          <w:tcPr>
            <w:tcW w:w="149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cs="宋体"/>
                <w:kern w:val="0"/>
                <w:szCs w:val="21"/>
              </w:rPr>
            </w:pPr>
            <w:r>
              <w:rPr>
                <w:rFonts w:hint="eastAsia" w:ascii="宋体" w:hAnsi="宋体" w:cs="宋体"/>
                <w:kern w:val="0"/>
                <w:szCs w:val="21"/>
              </w:rPr>
              <w:t>服务地点</w:t>
            </w:r>
          </w:p>
        </w:tc>
        <w:tc>
          <w:tcPr>
            <w:tcW w:w="146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kern w:val="0"/>
                <w:szCs w:val="21"/>
              </w:rPr>
            </w:pPr>
            <w:r>
              <w:rPr>
                <w:rFonts w:hint="eastAsia" w:ascii="宋体" w:hAnsi="宋体" w:cs="宋体"/>
                <w:kern w:val="0"/>
                <w:szCs w:val="21"/>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28" w:type="dxa"/>
            <w:vAlign w:val="center"/>
          </w:tcPr>
          <w:p>
            <w:pPr>
              <w:keepNext w:val="0"/>
              <w:keepLines w:val="0"/>
              <w:pageBreakBefore w:val="0"/>
              <w:kinsoku/>
              <w:wordWrap/>
              <w:overflowPunct/>
              <w:topLinePunct w:val="0"/>
              <w:autoSpaceDE/>
              <w:autoSpaceDN/>
              <w:bidi w:val="0"/>
              <w:adjustRightInd/>
              <w:spacing w:before="120" w:beforeLines="50" w:line="400" w:lineRule="exact"/>
              <w:jc w:val="center"/>
              <w:textAlignment w:val="auto"/>
              <w:rPr>
                <w:rFonts w:ascii="宋体" w:hAnsi="宋体"/>
                <w:bCs/>
                <w:szCs w:val="21"/>
              </w:rPr>
            </w:pPr>
            <w:r>
              <w:rPr>
                <w:rFonts w:hint="eastAsia" w:ascii="宋体" w:hAnsi="宋体"/>
                <w:bCs/>
                <w:szCs w:val="21"/>
              </w:rPr>
              <w:t>一</w:t>
            </w:r>
          </w:p>
        </w:tc>
        <w:tc>
          <w:tcPr>
            <w:tcW w:w="273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bCs/>
                <w:szCs w:val="21"/>
                <w:lang w:eastAsia="zh-CN"/>
              </w:rPr>
            </w:pPr>
            <w:r>
              <w:rPr>
                <w:rFonts w:hint="eastAsia" w:ascii="宋体" w:hAnsi="宋体"/>
                <w:bCs/>
                <w:szCs w:val="21"/>
                <w:lang w:eastAsia="zh-CN"/>
              </w:rPr>
              <w:t>202</w:t>
            </w:r>
            <w:r>
              <w:rPr>
                <w:rFonts w:hint="eastAsia" w:ascii="宋体" w:hAnsi="宋体"/>
                <w:bCs/>
                <w:szCs w:val="21"/>
                <w:lang w:val="en-US" w:eastAsia="zh-CN"/>
              </w:rPr>
              <w:t>5-2026</w:t>
            </w:r>
            <w:r>
              <w:rPr>
                <w:rFonts w:hint="eastAsia" w:ascii="宋体" w:hAnsi="宋体"/>
                <w:bCs/>
                <w:szCs w:val="21"/>
                <w:lang w:eastAsia="zh-CN"/>
              </w:rPr>
              <w:t>年三明高速公路称重设备加固项目</w:t>
            </w:r>
          </w:p>
        </w:tc>
        <w:tc>
          <w:tcPr>
            <w:tcW w:w="1519"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bCs/>
                <w:color w:val="auto"/>
                <w:szCs w:val="21"/>
              </w:rPr>
            </w:pPr>
            <w:r>
              <w:rPr>
                <w:rFonts w:hint="eastAsia" w:ascii="宋体" w:hAnsi="宋体"/>
                <w:bCs/>
                <w:color w:val="auto"/>
                <w:szCs w:val="21"/>
              </w:rPr>
              <w:t>详见采购清单</w:t>
            </w:r>
          </w:p>
        </w:tc>
        <w:tc>
          <w:tcPr>
            <w:tcW w:w="1042"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壹</w:t>
            </w:r>
            <w:r>
              <w:rPr>
                <w:rFonts w:hint="eastAsia" w:ascii="宋体" w:hAnsi="宋体" w:cs="宋体"/>
                <w:color w:val="auto"/>
                <w:kern w:val="0"/>
                <w:szCs w:val="21"/>
              </w:rPr>
              <w:t>年</w:t>
            </w:r>
          </w:p>
        </w:tc>
        <w:tc>
          <w:tcPr>
            <w:tcW w:w="149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cs="宋体"/>
                <w:kern w:val="0"/>
                <w:szCs w:val="21"/>
              </w:rPr>
            </w:pPr>
            <w:r>
              <w:rPr>
                <w:rFonts w:hint="eastAsia" w:ascii="宋体" w:hAnsi="宋体" w:cs="宋体"/>
                <w:kern w:val="0"/>
                <w:szCs w:val="21"/>
              </w:rPr>
              <w:t>三明境内高速公路收费站</w:t>
            </w:r>
          </w:p>
        </w:tc>
        <w:tc>
          <w:tcPr>
            <w:tcW w:w="146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bCs/>
                <w:szCs w:val="21"/>
              </w:rPr>
            </w:pPr>
            <w:r>
              <w:rPr>
                <w:rFonts w:hint="eastAsia" w:ascii="宋体" w:hAnsi="宋体"/>
                <w:bCs/>
                <w:szCs w:val="21"/>
                <w:lang w:val="en-US" w:eastAsia="zh-CN"/>
              </w:rPr>
              <w:t>407916.5</w:t>
            </w:r>
            <w:r>
              <w:rPr>
                <w:rFonts w:hint="eastAsia" w:ascii="宋体" w:hAnsi="宋体"/>
                <w:bCs/>
                <w:szCs w:val="21"/>
              </w:rPr>
              <w:t>元</w:t>
            </w:r>
          </w:p>
        </w:tc>
      </w:tr>
    </w:tbl>
    <w:p>
      <w:pPr>
        <w:keepNext w:val="0"/>
        <w:keepLines w:val="0"/>
        <w:pageBreakBefore w:val="0"/>
        <w:tabs>
          <w:tab w:val="center" w:pos="900"/>
          <w:tab w:val="center" w:pos="1080"/>
        </w:tabs>
        <w:kinsoku/>
        <w:wordWrap/>
        <w:overflowPunct/>
        <w:topLinePunct w:val="0"/>
        <w:autoSpaceDE/>
        <w:autoSpaceDN/>
        <w:bidi w:val="0"/>
        <w:adjustRightInd/>
        <w:spacing w:line="400" w:lineRule="exact"/>
        <w:textAlignment w:val="auto"/>
        <w:rPr>
          <w:rFonts w:ascii="宋体" w:hAnsi="宋体"/>
          <w:sz w:val="24"/>
        </w:rPr>
      </w:pPr>
      <w:r>
        <w:rPr>
          <w:rFonts w:hint="eastAsia" w:ascii="宋体" w:hAnsi="宋体"/>
          <w:b/>
          <w:bCs/>
          <w:sz w:val="24"/>
          <w:lang w:val="en-US" w:eastAsia="zh-CN"/>
        </w:rPr>
        <w:t>3</w:t>
      </w:r>
      <w:r>
        <w:rPr>
          <w:rFonts w:hint="eastAsia" w:ascii="宋体" w:hAnsi="宋体"/>
          <w:b/>
          <w:bCs/>
          <w:sz w:val="24"/>
        </w:rPr>
        <w:t>.</w:t>
      </w:r>
      <w:r>
        <w:rPr>
          <w:rFonts w:hint="eastAsia" w:ascii="宋体" w:hAnsi="宋体"/>
          <w:b/>
          <w:bCs/>
          <w:sz w:val="24"/>
          <w:lang w:eastAsia="zh-CN"/>
        </w:rPr>
        <w:t>报价</w:t>
      </w:r>
      <w:r>
        <w:rPr>
          <w:rFonts w:hint="eastAsia" w:ascii="宋体" w:hAnsi="宋体"/>
          <w:b/>
          <w:bCs/>
          <w:sz w:val="24"/>
        </w:rPr>
        <w:t>人资格：</w:t>
      </w:r>
      <w:r>
        <w:rPr>
          <w:rFonts w:hint="eastAsia" w:ascii="宋体" w:hAnsi="宋体"/>
          <w:sz w:val="24"/>
        </w:rPr>
        <w:t xml:space="preserve"> </w:t>
      </w:r>
    </w:p>
    <w:p>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sz w:val="24"/>
        </w:rPr>
      </w:pPr>
      <w:r>
        <w:rPr>
          <w:rFonts w:hint="eastAsia" w:ascii="宋体" w:hAnsi="宋体"/>
          <w:sz w:val="24"/>
        </w:rPr>
        <w:t>（1）报价人必须为具有独立承担民事责任能力的在中华人民共和国境内注册的企业法人，且有能力提供技术服务的国内企业；</w:t>
      </w:r>
    </w:p>
    <w:p>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）报价人应提供有效的“税务登记证”副本复印件(若为三证合一的，可只提供有“统一社会信用代码”的法人营业执照副本复印件)； </w:t>
      </w:r>
    </w:p>
    <w:p>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）与采购人存在利害关系可能影响采购公正性的法人、其他组织或者个人，不得参加报价；</w:t>
      </w:r>
    </w:p>
    <w:p>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）单位负责人为同一人或者存在控股、管理关系的不同单位，不得参加同一合同包报价或者划分合同包的同一采购项目报价；</w:t>
      </w:r>
    </w:p>
    <w:p>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Times New Roman"/>
          <w:sz w:val="24"/>
          <w:lang w:val="en-US" w:eastAsia="zh-CN"/>
        </w:rPr>
      </w:pPr>
      <w:r>
        <w:rPr>
          <w:rFonts w:hint="eastAsia" w:ascii="宋体" w:hAnsi="宋体" w:eastAsia="宋体" w:cs="Times New Roman"/>
          <w:sz w:val="24"/>
        </w:rPr>
        <w:t>（</w:t>
      </w:r>
      <w:r>
        <w:rPr>
          <w:rFonts w:hint="eastAsia" w:ascii="宋体" w:hAnsi="宋体" w:eastAsia="宋体" w:cs="Times New Roman"/>
          <w:sz w:val="24"/>
          <w:lang w:val="en-US" w:eastAsia="zh-CN"/>
        </w:rPr>
        <w:t>5</w:t>
      </w:r>
      <w:r>
        <w:rPr>
          <w:rFonts w:hint="eastAsia" w:ascii="宋体" w:hAnsi="宋体" w:eastAsia="宋体" w:cs="Times New Roman"/>
          <w:sz w:val="24"/>
        </w:rPr>
        <w:t>）</w:t>
      </w:r>
      <w:r>
        <w:rPr>
          <w:rFonts w:hint="eastAsia" w:ascii="宋体" w:hAnsi="宋体" w:eastAsia="宋体" w:cs="Times New Roman"/>
          <w:sz w:val="24"/>
          <w:lang w:val="en-US" w:eastAsia="zh-CN"/>
        </w:rPr>
        <w:t>信誉要求：①在“中国执行信息公开网”（http://zxgk.court.gov.cn/shixin/）列为失信被执行人的供应商，不得参与本次采购活动，否则响应文件将被否决。②在“国家企业信用信息公示系统”网站（http://www.gsxt.gov.cn/）列为严重违法失信企业名单的供应商，不得参与本次采购活动，否则响应文件将被否决。</w:t>
      </w:r>
    </w:p>
    <w:p>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）本项目不接受联合体报价；</w:t>
      </w:r>
    </w:p>
    <w:p>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）本采购项目采用资格后审方式对报价人的资格进行审查。</w:t>
      </w:r>
    </w:p>
    <w:p>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sz w:val="24"/>
        </w:rPr>
      </w:pPr>
      <w:r>
        <w:rPr>
          <w:rFonts w:hint="eastAsia" w:ascii="宋体" w:hAnsi="宋体"/>
          <w:sz w:val="24"/>
        </w:rPr>
        <w:t>以上材料若为复印件或者扫描件，则均需加盖报价人公章方为有效。</w:t>
      </w:r>
    </w:p>
    <w:p>
      <w:pPr>
        <w:pStyle w:val="135"/>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4.接受报价文件截止时间：</w:t>
      </w:r>
    </w:p>
    <w:p>
      <w:pPr>
        <w:pStyle w:val="135"/>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接受报价文件截止时间2025年8月27日上午10：00（北京时间）。</w:t>
      </w:r>
      <w:r>
        <w:rPr>
          <w:rFonts w:hint="eastAsia" w:ascii="宋体" w:hAnsi="宋体" w:eastAsia="宋体" w:cs="Times New Roman"/>
          <w:color w:val="auto"/>
          <w:kern w:val="2"/>
          <w:sz w:val="24"/>
          <w:szCs w:val="24"/>
          <w:lang w:val="zh-Hans" w:eastAsia="zh-Hans" w:bidi="ar-SA"/>
        </w:rPr>
        <w:t>报价人可通过邮寄或自行送达方式递交报价文件。递交</w:t>
      </w:r>
      <w:r>
        <w:rPr>
          <w:rFonts w:hint="eastAsia" w:ascii="宋体" w:hAnsi="宋体" w:eastAsia="宋体" w:cs="Times New Roman"/>
          <w:color w:val="auto"/>
          <w:kern w:val="2"/>
          <w:sz w:val="24"/>
          <w:szCs w:val="24"/>
          <w:lang w:val="zh-Hans" w:eastAsia="zh-CN" w:bidi="ar-SA"/>
        </w:rPr>
        <w:t>或邮寄</w:t>
      </w:r>
      <w:r>
        <w:rPr>
          <w:rFonts w:hint="eastAsia" w:ascii="宋体" w:hAnsi="宋体" w:eastAsia="宋体" w:cs="Times New Roman"/>
          <w:color w:val="auto"/>
          <w:kern w:val="2"/>
          <w:sz w:val="24"/>
          <w:szCs w:val="24"/>
          <w:lang w:val="zh-Hans" w:eastAsia="zh-Hans" w:bidi="ar-SA"/>
        </w:rPr>
        <w:t>地点：福建省三明高速公路有限公司（三明市</w:t>
      </w:r>
      <w:r>
        <w:rPr>
          <w:rFonts w:hint="eastAsia" w:ascii="宋体" w:hAnsi="宋体" w:eastAsia="宋体" w:cs="Times New Roman"/>
          <w:color w:val="auto"/>
          <w:kern w:val="2"/>
          <w:sz w:val="24"/>
          <w:szCs w:val="24"/>
          <w:lang w:val="zh-Hans" w:eastAsia="zh-CN" w:bidi="ar-SA"/>
        </w:rPr>
        <w:t>三元</w:t>
      </w:r>
      <w:r>
        <w:rPr>
          <w:rFonts w:hint="eastAsia" w:ascii="宋体" w:hAnsi="宋体" w:eastAsia="宋体" w:cs="Times New Roman"/>
          <w:color w:val="auto"/>
          <w:kern w:val="2"/>
          <w:sz w:val="24"/>
          <w:szCs w:val="24"/>
          <w:lang w:val="zh-Hans" w:eastAsia="zh-Hans" w:bidi="ar-SA"/>
        </w:rPr>
        <w:t>区沪明新村198幢三明交通监控中心511室）</w:t>
      </w:r>
    </w:p>
    <w:p>
      <w:pPr>
        <w:keepNext w:val="0"/>
        <w:keepLines w:val="0"/>
        <w:pageBreakBefore w:val="0"/>
        <w:kinsoku/>
        <w:wordWrap/>
        <w:overflowPunct/>
        <w:topLinePunct w:val="0"/>
        <w:autoSpaceDE/>
        <w:autoSpaceDN/>
        <w:bidi w:val="0"/>
        <w:adjustRightInd/>
        <w:spacing w:line="400" w:lineRule="exact"/>
        <w:textAlignment w:val="auto"/>
        <w:rPr>
          <w:rFonts w:ascii="宋体" w:hAnsi="宋体"/>
          <w:b/>
          <w:bCs/>
          <w:sz w:val="24"/>
        </w:rPr>
      </w:pPr>
      <w:r>
        <w:rPr>
          <w:rFonts w:hint="eastAsia" w:ascii="宋体" w:hAnsi="宋体"/>
          <w:b/>
          <w:bCs/>
          <w:sz w:val="24"/>
          <w:lang w:val="en-US" w:eastAsia="zh-CN"/>
        </w:rPr>
        <w:t>5</w:t>
      </w:r>
      <w:r>
        <w:rPr>
          <w:rFonts w:hint="eastAsia" w:ascii="宋体" w:hAnsi="宋体"/>
          <w:b/>
          <w:bCs/>
          <w:sz w:val="24"/>
        </w:rPr>
        <w:t>.开</w:t>
      </w:r>
      <w:r>
        <w:rPr>
          <w:rFonts w:hint="eastAsia" w:ascii="宋体" w:hAnsi="宋体"/>
          <w:b/>
          <w:bCs/>
          <w:sz w:val="24"/>
          <w:lang w:eastAsia="zh-CN"/>
        </w:rPr>
        <w:t>启</w:t>
      </w:r>
      <w:r>
        <w:rPr>
          <w:rFonts w:hint="eastAsia" w:ascii="宋体" w:hAnsi="宋体"/>
          <w:b/>
          <w:bCs/>
          <w:sz w:val="24"/>
        </w:rPr>
        <w:t>时间及地点</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b w:val="0"/>
          <w:bCs w:val="0"/>
          <w:color w:val="auto"/>
          <w:sz w:val="24"/>
        </w:rPr>
      </w:pPr>
      <w:r>
        <w:rPr>
          <w:rFonts w:hint="eastAsia" w:ascii="宋体" w:hAnsi="宋体"/>
          <w:b w:val="0"/>
          <w:bCs w:val="0"/>
          <w:color w:val="auto"/>
          <w:sz w:val="24"/>
        </w:rPr>
        <w:t>7.1 开</w:t>
      </w:r>
      <w:r>
        <w:rPr>
          <w:rFonts w:hint="eastAsia" w:ascii="宋体" w:hAnsi="宋体"/>
          <w:b w:val="0"/>
          <w:bCs w:val="0"/>
          <w:color w:val="auto"/>
          <w:sz w:val="24"/>
          <w:lang w:eastAsia="zh-CN"/>
        </w:rPr>
        <w:t>启</w:t>
      </w:r>
      <w:r>
        <w:rPr>
          <w:rFonts w:hint="eastAsia" w:ascii="宋体" w:hAnsi="宋体"/>
          <w:b w:val="0"/>
          <w:bCs w:val="0"/>
          <w:color w:val="auto"/>
          <w:sz w:val="24"/>
        </w:rPr>
        <w:t>时间：</w:t>
      </w:r>
      <w:r>
        <w:rPr>
          <w:rFonts w:hint="eastAsia" w:ascii="宋体" w:hAnsi="宋体"/>
          <w:b w:val="0"/>
          <w:bCs w:val="0"/>
          <w:color w:val="auto"/>
          <w:sz w:val="24"/>
          <w:u w:val="single"/>
          <w:lang w:eastAsia="zh-CN"/>
        </w:rPr>
        <w:t>202</w:t>
      </w:r>
      <w:r>
        <w:rPr>
          <w:rFonts w:hint="eastAsia" w:ascii="宋体" w:hAnsi="宋体"/>
          <w:b w:val="0"/>
          <w:bCs w:val="0"/>
          <w:color w:val="auto"/>
          <w:sz w:val="24"/>
          <w:u w:val="single"/>
          <w:lang w:val="en-US" w:eastAsia="zh-CN"/>
        </w:rPr>
        <w:t>5</w:t>
      </w:r>
      <w:r>
        <w:rPr>
          <w:rFonts w:hint="eastAsia" w:ascii="宋体" w:hAnsi="宋体"/>
          <w:b w:val="0"/>
          <w:bCs w:val="0"/>
          <w:color w:val="auto"/>
          <w:sz w:val="24"/>
          <w:u w:val="single"/>
          <w:lang w:eastAsia="zh-CN"/>
        </w:rPr>
        <w:t>年</w:t>
      </w:r>
      <w:r>
        <w:rPr>
          <w:rFonts w:hint="eastAsia" w:ascii="宋体" w:hAnsi="宋体"/>
          <w:b w:val="0"/>
          <w:bCs w:val="0"/>
          <w:color w:val="auto"/>
          <w:sz w:val="24"/>
          <w:u w:val="single"/>
          <w:lang w:val="en-US" w:eastAsia="zh-CN"/>
        </w:rPr>
        <w:t>8</w:t>
      </w:r>
      <w:r>
        <w:rPr>
          <w:rFonts w:hint="eastAsia" w:ascii="宋体" w:hAnsi="宋体"/>
          <w:b w:val="0"/>
          <w:bCs w:val="0"/>
          <w:color w:val="auto"/>
          <w:sz w:val="24"/>
          <w:u w:val="single"/>
        </w:rPr>
        <w:t>月</w:t>
      </w:r>
      <w:r>
        <w:rPr>
          <w:rFonts w:hint="eastAsia" w:ascii="宋体" w:hAnsi="宋体"/>
          <w:b w:val="0"/>
          <w:bCs w:val="0"/>
          <w:color w:val="auto"/>
          <w:sz w:val="24"/>
          <w:u w:val="single"/>
          <w:lang w:val="en-US" w:eastAsia="zh-CN"/>
        </w:rPr>
        <w:t>27</w:t>
      </w:r>
      <w:r>
        <w:rPr>
          <w:rFonts w:hint="eastAsia" w:ascii="宋体" w:hAnsi="宋体"/>
          <w:b w:val="0"/>
          <w:bCs w:val="0"/>
          <w:color w:val="auto"/>
          <w:sz w:val="24"/>
          <w:u w:val="single"/>
        </w:rPr>
        <w:t>日上午</w:t>
      </w:r>
      <w:r>
        <w:rPr>
          <w:rFonts w:hint="eastAsia" w:ascii="宋体" w:hAnsi="宋体"/>
          <w:b w:val="0"/>
          <w:bCs w:val="0"/>
          <w:color w:val="auto"/>
          <w:sz w:val="24"/>
          <w:u w:val="single"/>
          <w:lang w:val="en-US" w:eastAsia="zh-CN"/>
        </w:rPr>
        <w:t>10</w:t>
      </w:r>
      <w:r>
        <w:rPr>
          <w:rFonts w:hint="eastAsia" w:ascii="宋体" w:hAnsi="宋体"/>
          <w:b w:val="0"/>
          <w:bCs w:val="0"/>
          <w:color w:val="auto"/>
          <w:sz w:val="24"/>
          <w:u w:val="single"/>
        </w:rPr>
        <w:t>：00（北京时间）</w:t>
      </w:r>
    </w:p>
    <w:p>
      <w:pPr>
        <w:keepNext w:val="0"/>
        <w:keepLines w:val="0"/>
        <w:pageBreakBefore w:val="0"/>
        <w:kinsoku/>
        <w:wordWrap/>
        <w:overflowPunct/>
        <w:topLinePunct w:val="0"/>
        <w:autoSpaceDE/>
        <w:autoSpaceDN/>
        <w:bidi w:val="0"/>
        <w:adjustRightInd/>
        <w:spacing w:line="400" w:lineRule="exact"/>
        <w:textAlignment w:val="auto"/>
        <w:rPr>
          <w:rFonts w:ascii="宋体" w:hAnsi="宋体"/>
          <w:b w:val="0"/>
          <w:bCs w:val="0"/>
          <w:color w:val="auto"/>
          <w:sz w:val="24"/>
        </w:rPr>
      </w:pPr>
      <w:r>
        <w:rPr>
          <w:rFonts w:hint="eastAsia" w:ascii="宋体" w:hAnsi="宋体"/>
          <w:b w:val="0"/>
          <w:bCs w:val="0"/>
          <w:color w:val="auto"/>
          <w:sz w:val="24"/>
        </w:rPr>
        <w:t xml:space="preserve"> </w:t>
      </w:r>
      <w:r>
        <w:rPr>
          <w:rFonts w:hint="eastAsia" w:ascii="宋体" w:hAnsi="宋体"/>
          <w:b w:val="0"/>
          <w:bCs w:val="0"/>
          <w:color w:val="auto"/>
          <w:sz w:val="24"/>
          <w:lang w:val="en-US" w:eastAsia="zh-CN"/>
        </w:rPr>
        <w:t xml:space="preserve">  </w:t>
      </w:r>
      <w:r>
        <w:rPr>
          <w:rFonts w:hint="eastAsia" w:ascii="宋体" w:hAnsi="宋体"/>
          <w:b w:val="0"/>
          <w:bCs w:val="0"/>
          <w:color w:val="auto"/>
          <w:sz w:val="24"/>
        </w:rPr>
        <w:t xml:space="preserve"> 7.2 开</w:t>
      </w:r>
      <w:r>
        <w:rPr>
          <w:rFonts w:hint="eastAsia" w:ascii="宋体" w:hAnsi="宋体"/>
          <w:b w:val="0"/>
          <w:bCs w:val="0"/>
          <w:color w:val="auto"/>
          <w:sz w:val="24"/>
          <w:lang w:eastAsia="zh-CN"/>
        </w:rPr>
        <w:t>启</w:t>
      </w:r>
      <w:r>
        <w:rPr>
          <w:rFonts w:hint="eastAsia" w:ascii="宋体" w:hAnsi="宋体"/>
          <w:b w:val="0"/>
          <w:bCs w:val="0"/>
          <w:color w:val="auto"/>
          <w:sz w:val="24"/>
        </w:rPr>
        <w:t>地点：</w:t>
      </w:r>
      <w:r>
        <w:rPr>
          <w:rFonts w:hint="eastAsia" w:ascii="宋体" w:hAnsi="宋体"/>
          <w:b w:val="0"/>
          <w:bCs w:val="0"/>
          <w:color w:val="auto"/>
          <w:sz w:val="24"/>
          <w:u w:val="single"/>
        </w:rPr>
        <w:t>三明市三元区</w:t>
      </w:r>
      <w:r>
        <w:rPr>
          <w:rFonts w:hint="eastAsia" w:ascii="宋体" w:hAnsi="宋体"/>
          <w:b w:val="0"/>
          <w:bCs w:val="0"/>
          <w:color w:val="auto"/>
          <w:sz w:val="24"/>
          <w:u w:val="single"/>
          <w:lang w:eastAsia="zh-CN"/>
        </w:rPr>
        <w:t>沪明</w:t>
      </w:r>
      <w:r>
        <w:rPr>
          <w:rFonts w:hint="eastAsia" w:ascii="宋体" w:hAnsi="宋体"/>
          <w:b w:val="0"/>
          <w:bCs w:val="0"/>
          <w:color w:val="auto"/>
          <w:sz w:val="24"/>
          <w:u w:val="single"/>
        </w:rPr>
        <w:t>新村</w:t>
      </w:r>
      <w:r>
        <w:rPr>
          <w:rFonts w:hint="eastAsia" w:ascii="宋体" w:hAnsi="宋体"/>
          <w:b w:val="0"/>
          <w:bCs w:val="0"/>
          <w:color w:val="auto"/>
          <w:sz w:val="24"/>
          <w:u w:val="single"/>
          <w:lang w:val="en-US" w:eastAsia="zh-CN"/>
        </w:rPr>
        <w:t>198</w:t>
      </w:r>
      <w:r>
        <w:rPr>
          <w:rFonts w:hint="eastAsia" w:ascii="宋体" w:hAnsi="宋体"/>
          <w:b w:val="0"/>
          <w:bCs w:val="0"/>
          <w:color w:val="auto"/>
          <w:sz w:val="24"/>
          <w:u w:val="single"/>
        </w:rPr>
        <w:t>幢</w:t>
      </w:r>
      <w:r>
        <w:rPr>
          <w:rFonts w:hint="eastAsia" w:ascii="宋体" w:hAnsi="宋体"/>
          <w:b w:val="0"/>
          <w:bCs w:val="0"/>
          <w:color w:val="auto"/>
          <w:sz w:val="24"/>
          <w:u w:val="single"/>
          <w:lang w:eastAsia="zh-CN"/>
        </w:rPr>
        <w:t>三明交通监控中心五</w:t>
      </w:r>
      <w:r>
        <w:rPr>
          <w:rFonts w:hint="eastAsia" w:ascii="宋体" w:hAnsi="宋体"/>
          <w:b w:val="0"/>
          <w:bCs w:val="0"/>
          <w:color w:val="auto"/>
          <w:sz w:val="24"/>
          <w:u w:val="single"/>
        </w:rPr>
        <w:t>层</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kern w:val="0"/>
          <w:sz w:val="24"/>
        </w:rPr>
      </w:pPr>
      <w:r>
        <w:rPr>
          <w:rFonts w:hint="eastAsia" w:ascii="宋体" w:hAnsi="宋体"/>
          <w:b/>
          <w:bCs/>
          <w:sz w:val="24"/>
          <w:lang w:val="en-US" w:eastAsia="zh-CN"/>
        </w:rPr>
        <w:t>6</w:t>
      </w:r>
      <w:r>
        <w:rPr>
          <w:rFonts w:hint="eastAsia" w:ascii="宋体" w:hAnsi="宋体"/>
          <w:b/>
          <w:bCs/>
          <w:sz w:val="24"/>
        </w:rPr>
        <w:t>.</w:t>
      </w:r>
      <w:r>
        <w:rPr>
          <w:rFonts w:hint="eastAsia" w:ascii="宋体" w:hAnsi="宋体" w:cs="宋体"/>
          <w:b/>
          <w:bCs/>
          <w:kern w:val="0"/>
          <w:sz w:val="24"/>
        </w:rPr>
        <w:t>评</w:t>
      </w:r>
      <w:r>
        <w:rPr>
          <w:rFonts w:hint="eastAsia" w:ascii="宋体" w:hAnsi="宋体" w:cs="宋体"/>
          <w:b/>
          <w:bCs/>
          <w:kern w:val="0"/>
          <w:sz w:val="24"/>
          <w:lang w:eastAsia="zh-CN"/>
        </w:rPr>
        <w:t>审</w:t>
      </w:r>
      <w:r>
        <w:rPr>
          <w:rFonts w:hint="eastAsia" w:ascii="宋体" w:hAnsi="宋体" w:cs="宋体"/>
          <w:b/>
          <w:bCs/>
          <w:kern w:val="0"/>
          <w:sz w:val="24"/>
        </w:rPr>
        <w:t>办法</w:t>
      </w:r>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kern w:val="0"/>
          <w:sz w:val="24"/>
        </w:rPr>
      </w:pPr>
      <w:r>
        <w:rPr>
          <w:rFonts w:hint="eastAsia" w:ascii="宋体" w:hAnsi="宋体" w:cs="宋体"/>
          <w:kern w:val="0"/>
          <w:sz w:val="24"/>
        </w:rPr>
        <w:t>本项目采用的评</w:t>
      </w:r>
      <w:r>
        <w:rPr>
          <w:rFonts w:hint="eastAsia" w:ascii="宋体" w:hAnsi="宋体" w:cs="宋体"/>
          <w:kern w:val="0"/>
          <w:sz w:val="24"/>
          <w:lang w:eastAsia="zh-CN"/>
        </w:rPr>
        <w:t>审</w:t>
      </w:r>
      <w:r>
        <w:rPr>
          <w:rFonts w:hint="eastAsia" w:ascii="宋体" w:hAnsi="宋体" w:cs="宋体"/>
          <w:kern w:val="0"/>
          <w:sz w:val="24"/>
        </w:rPr>
        <w:t>办法：</w:t>
      </w:r>
      <w:r>
        <w:rPr>
          <w:rFonts w:hint="eastAsia" w:ascii="宋体" w:hAnsi="宋体" w:cs="宋体"/>
          <w:kern w:val="0"/>
          <w:sz w:val="24"/>
          <w:u w:val="single"/>
          <w:lang w:val="en-US" w:eastAsia="zh-CN"/>
        </w:rPr>
        <w:t xml:space="preserve"> </w:t>
      </w:r>
      <w:r>
        <w:rPr>
          <w:rFonts w:hint="eastAsia" w:ascii="宋体" w:hAnsi="宋体" w:cs="宋体"/>
          <w:b/>
          <w:bCs/>
          <w:kern w:val="0"/>
          <w:sz w:val="24"/>
          <w:u w:val="single"/>
        </w:rPr>
        <w:t>最低评</w:t>
      </w:r>
      <w:r>
        <w:rPr>
          <w:rFonts w:hint="eastAsia" w:ascii="宋体" w:hAnsi="宋体" w:cs="宋体"/>
          <w:b/>
          <w:bCs/>
          <w:kern w:val="0"/>
          <w:sz w:val="24"/>
          <w:u w:val="single"/>
          <w:lang w:eastAsia="zh-CN"/>
        </w:rPr>
        <w:t>审</w:t>
      </w:r>
      <w:r>
        <w:rPr>
          <w:rFonts w:hint="eastAsia" w:ascii="宋体" w:hAnsi="宋体" w:cs="宋体"/>
          <w:b/>
          <w:bCs/>
          <w:kern w:val="0"/>
          <w:sz w:val="24"/>
          <w:u w:val="single"/>
        </w:rPr>
        <w:t>价法</w:t>
      </w:r>
      <w:r>
        <w:rPr>
          <w:rFonts w:hint="eastAsia" w:ascii="宋体" w:hAnsi="宋体" w:cs="宋体"/>
          <w:b/>
          <w:bCs/>
          <w:kern w:val="0"/>
          <w:sz w:val="24"/>
          <w:u w:val="single"/>
          <w:lang w:val="en-US" w:eastAsia="zh-CN"/>
        </w:rPr>
        <w:t xml:space="preserve"> </w:t>
      </w:r>
      <w:r>
        <w:rPr>
          <w:rFonts w:hint="eastAsia" w:ascii="宋体" w:hAnsi="宋体" w:cs="宋体"/>
          <w:kern w:val="0"/>
          <w:sz w:val="24"/>
        </w:rPr>
        <w:t>。</w:t>
      </w:r>
      <w:r>
        <w:rPr>
          <w:rFonts w:hint="eastAsia" w:ascii="宋体" w:hAnsi="宋体"/>
          <w:b w:val="0"/>
          <w:bCs/>
          <w:sz w:val="24"/>
        </w:rPr>
        <w:t>即在全部满足</w:t>
      </w:r>
      <w:r>
        <w:rPr>
          <w:rFonts w:hint="eastAsia" w:ascii="宋体" w:hAnsi="宋体"/>
          <w:b w:val="0"/>
          <w:bCs/>
          <w:sz w:val="24"/>
          <w:lang w:eastAsia="zh-CN"/>
        </w:rPr>
        <w:t>询价</w:t>
      </w:r>
      <w:r>
        <w:rPr>
          <w:rFonts w:hint="eastAsia" w:ascii="宋体" w:hAnsi="宋体"/>
          <w:b w:val="0"/>
          <w:bCs/>
          <w:sz w:val="24"/>
        </w:rPr>
        <w:t>文件实质性要求前提下，以提出最低报价的</w:t>
      </w:r>
      <w:r>
        <w:rPr>
          <w:rFonts w:hint="eastAsia" w:ascii="宋体" w:hAnsi="宋体"/>
          <w:b w:val="0"/>
          <w:bCs/>
          <w:sz w:val="24"/>
          <w:lang w:eastAsia="zh-CN"/>
        </w:rPr>
        <w:t>报价</w:t>
      </w:r>
      <w:r>
        <w:rPr>
          <w:rFonts w:hint="eastAsia" w:ascii="宋体" w:hAnsi="宋体"/>
          <w:b w:val="0"/>
          <w:bCs/>
          <w:sz w:val="24"/>
        </w:rPr>
        <w:t>人作为</w:t>
      </w:r>
      <w:r>
        <w:rPr>
          <w:rFonts w:hint="eastAsia" w:ascii="宋体" w:hAnsi="宋体"/>
          <w:b w:val="0"/>
          <w:bCs/>
          <w:sz w:val="24"/>
          <w:lang w:eastAsia="zh-CN"/>
        </w:rPr>
        <w:t>成交</w:t>
      </w:r>
      <w:r>
        <w:rPr>
          <w:rFonts w:hint="eastAsia" w:ascii="宋体" w:hAnsi="宋体"/>
          <w:b w:val="0"/>
          <w:bCs/>
          <w:sz w:val="24"/>
        </w:rPr>
        <w:t>候选实施单位。报价相同的，采用随机抽取方式确定</w:t>
      </w:r>
      <w:r>
        <w:rPr>
          <w:rFonts w:hint="eastAsia" w:ascii="宋体" w:hAnsi="宋体"/>
          <w:b w:val="0"/>
          <w:bCs/>
          <w:sz w:val="24"/>
          <w:lang w:eastAsia="zh-CN"/>
        </w:rPr>
        <w:t>成交</w:t>
      </w:r>
      <w:r>
        <w:rPr>
          <w:rFonts w:hint="eastAsia" w:ascii="宋体" w:hAnsi="宋体"/>
          <w:b w:val="0"/>
          <w:bCs/>
          <w:sz w:val="24"/>
        </w:rPr>
        <w:t>候选实施单位。结算工程量按</w:t>
      </w:r>
      <w:r>
        <w:rPr>
          <w:rFonts w:hint="eastAsia" w:ascii="宋体" w:hAnsi="宋体"/>
          <w:b w:val="0"/>
          <w:bCs/>
          <w:sz w:val="24"/>
          <w:lang w:eastAsia="zh-CN"/>
        </w:rPr>
        <w:t>采购</w:t>
      </w:r>
      <w:r>
        <w:rPr>
          <w:rFonts w:hint="eastAsia" w:ascii="宋体" w:hAnsi="宋体"/>
          <w:b w:val="0"/>
          <w:bCs/>
          <w:sz w:val="24"/>
        </w:rPr>
        <w:t>人</w:t>
      </w:r>
      <w:r>
        <w:rPr>
          <w:rFonts w:hint="eastAsia" w:ascii="宋体" w:hAnsi="宋体"/>
          <w:b w:val="0"/>
          <w:bCs/>
          <w:sz w:val="24"/>
          <w:lang w:eastAsia="zh-CN"/>
        </w:rPr>
        <w:t>实际</w:t>
      </w:r>
      <w:r>
        <w:rPr>
          <w:rFonts w:hint="eastAsia" w:ascii="宋体" w:hAnsi="宋体"/>
          <w:b w:val="0"/>
          <w:bCs/>
          <w:sz w:val="24"/>
        </w:rPr>
        <w:t>采购的数量为准。</w:t>
      </w:r>
    </w:p>
    <w:p>
      <w:pPr>
        <w:keepNext w:val="0"/>
        <w:keepLines w:val="0"/>
        <w:pageBreakBefore w:val="0"/>
        <w:tabs>
          <w:tab w:val="center" w:pos="900"/>
          <w:tab w:val="center" w:pos="1080"/>
        </w:tabs>
        <w:kinsoku/>
        <w:wordWrap/>
        <w:overflowPunct/>
        <w:topLinePunct w:val="0"/>
        <w:autoSpaceDE/>
        <w:autoSpaceDN/>
        <w:bidi w:val="0"/>
        <w:adjustRightInd/>
        <w:spacing w:line="400" w:lineRule="exact"/>
        <w:textAlignment w:val="auto"/>
        <w:rPr>
          <w:rFonts w:ascii="宋体" w:hAnsi="宋体" w:cs="宋体"/>
          <w:b/>
          <w:bCs/>
          <w:kern w:val="0"/>
          <w:sz w:val="24"/>
        </w:rPr>
      </w:pPr>
      <w:r>
        <w:rPr>
          <w:rFonts w:hint="eastAsia" w:ascii="宋体" w:hAnsi="宋体"/>
          <w:b/>
          <w:bCs/>
          <w:sz w:val="24"/>
          <w:lang w:val="en-US" w:eastAsia="zh-CN"/>
        </w:rPr>
        <w:t>7</w:t>
      </w:r>
      <w:r>
        <w:rPr>
          <w:rFonts w:hint="eastAsia" w:ascii="宋体" w:hAnsi="宋体"/>
          <w:b/>
          <w:bCs/>
          <w:sz w:val="24"/>
        </w:rPr>
        <w:t>.</w:t>
      </w:r>
      <w:r>
        <w:rPr>
          <w:rFonts w:hint="eastAsia" w:ascii="宋体" w:hAnsi="宋体" w:cs="宋体"/>
          <w:b/>
          <w:bCs/>
          <w:kern w:val="0"/>
          <w:sz w:val="24"/>
          <w:lang w:eastAsia="zh-CN"/>
        </w:rPr>
        <w:t>报价</w:t>
      </w:r>
      <w:r>
        <w:rPr>
          <w:rFonts w:ascii="宋体" w:hAnsi="宋体" w:cs="宋体"/>
          <w:b/>
          <w:bCs/>
          <w:kern w:val="0"/>
          <w:sz w:val="24"/>
        </w:rPr>
        <w:t>保证金：</w:t>
      </w:r>
    </w:p>
    <w:p>
      <w:pPr>
        <w:pStyle w:val="18"/>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kern w:val="0"/>
        </w:rPr>
      </w:pPr>
      <w:r>
        <w:rPr>
          <w:rFonts w:ascii="宋体" w:hAnsi="宋体" w:cs="宋体"/>
          <w:kern w:val="0"/>
        </w:rPr>
        <w:t>1）</w:t>
      </w:r>
      <w:r>
        <w:rPr>
          <w:rFonts w:hint="eastAsia" w:ascii="宋体" w:hAnsi="宋体" w:cs="宋体"/>
          <w:kern w:val="0"/>
          <w:sz w:val="24"/>
          <w:lang w:eastAsia="zh-CN"/>
        </w:rPr>
        <w:t>报价</w:t>
      </w:r>
      <w:r>
        <w:rPr>
          <w:rFonts w:hint="eastAsia" w:ascii="宋体" w:hAnsi="宋体" w:cs="宋体"/>
          <w:kern w:val="0"/>
        </w:rPr>
        <w:t>保证金提交的金额：</w:t>
      </w:r>
      <w:r>
        <w:rPr>
          <w:rFonts w:hint="eastAsia" w:ascii="宋体" w:hAnsi="宋体" w:cs="宋体"/>
          <w:b/>
          <w:bCs/>
          <w:kern w:val="0"/>
          <w:u w:val="single"/>
        </w:rPr>
        <w:t>人民币</w:t>
      </w:r>
      <w:r>
        <w:rPr>
          <w:rFonts w:hint="eastAsia" w:ascii="宋体" w:hAnsi="宋体" w:cs="宋体"/>
          <w:b/>
          <w:bCs/>
          <w:kern w:val="0"/>
          <w:u w:val="single"/>
          <w:lang w:val="en-US" w:eastAsia="zh-CN"/>
        </w:rPr>
        <w:t>5000</w:t>
      </w:r>
      <w:r>
        <w:rPr>
          <w:rFonts w:hint="eastAsia" w:ascii="宋体" w:hAnsi="宋体" w:cs="宋体"/>
          <w:b/>
          <w:bCs/>
          <w:kern w:val="0"/>
          <w:u w:val="single"/>
        </w:rPr>
        <w:t>元整（大写：人民币</w:t>
      </w:r>
      <w:r>
        <w:rPr>
          <w:rFonts w:hint="eastAsia" w:ascii="宋体" w:hAnsi="宋体" w:cs="宋体"/>
          <w:b/>
          <w:bCs/>
          <w:kern w:val="0"/>
          <w:u w:val="single"/>
          <w:lang w:eastAsia="zh-CN"/>
        </w:rPr>
        <w:t>伍仟</w:t>
      </w:r>
      <w:r>
        <w:rPr>
          <w:rFonts w:hint="eastAsia" w:ascii="宋体" w:hAnsi="宋体" w:cs="宋体"/>
          <w:b/>
          <w:bCs/>
          <w:kern w:val="0"/>
          <w:u w:val="single"/>
        </w:rPr>
        <w:t>元整）</w:t>
      </w:r>
      <w:r>
        <w:rPr>
          <w:rFonts w:hint="eastAsia" w:ascii="宋体" w:hAnsi="宋体" w:cs="宋体"/>
          <w:kern w:val="0"/>
        </w:rPr>
        <w:t>。</w:t>
      </w:r>
    </w:p>
    <w:p>
      <w:pPr>
        <w:keepNext w:val="0"/>
        <w:keepLines w:val="0"/>
        <w:pageBreakBefore w:val="0"/>
        <w:numPr>
          <w:ilvl w:val="0"/>
          <w:numId w:val="0"/>
        </w:numPr>
        <w:tabs>
          <w:tab w:val="center" w:pos="900"/>
          <w:tab w:val="center" w:pos="1080"/>
        </w:tabs>
        <w:kinsoku/>
        <w:wordWrap/>
        <w:overflowPunct/>
        <w:topLinePunct w:val="0"/>
        <w:autoSpaceDE/>
        <w:autoSpaceDN/>
        <w:bidi w:val="0"/>
        <w:adjustRightInd/>
        <w:spacing w:line="400" w:lineRule="exact"/>
        <w:ind w:leftChars="0" w:firstLine="480" w:firstLineChars="200"/>
        <w:textAlignment w:val="auto"/>
        <w:rPr>
          <w:color w:val="FF0000"/>
        </w:rPr>
      </w:pPr>
      <w:r>
        <w:rPr>
          <w:rFonts w:hint="eastAsia" w:ascii="宋体" w:hAnsi="宋体" w:eastAsia="宋体" w:cs="宋体"/>
          <w:kern w:val="0"/>
          <w:sz w:val="24"/>
          <w:szCs w:val="24"/>
          <w:lang w:val="en-US" w:eastAsia="zh-CN" w:bidi="ar-SA"/>
        </w:rPr>
        <w:t>2）</w:t>
      </w:r>
      <w:r>
        <w:rPr>
          <w:rFonts w:hint="eastAsia" w:ascii="宋体" w:hAnsi="宋体" w:cs="宋体"/>
          <w:kern w:val="0"/>
          <w:sz w:val="24"/>
          <w:lang w:eastAsia="zh-CN"/>
        </w:rPr>
        <w:t>报价</w:t>
      </w:r>
      <w:r>
        <w:rPr>
          <w:rFonts w:hint="eastAsia" w:ascii="宋体" w:hAnsi="宋体" w:eastAsia="宋体" w:cs="宋体"/>
          <w:kern w:val="0"/>
          <w:sz w:val="24"/>
          <w:szCs w:val="24"/>
          <w:lang w:val="en-US" w:eastAsia="zh-CN" w:bidi="ar-SA"/>
        </w:rPr>
        <w:t>保证金提交的方式：银行电汇或转账</w:t>
      </w:r>
      <w:r>
        <w:rPr>
          <w:rFonts w:ascii="宋体" w:hAnsi="宋体" w:eastAsia="宋体" w:cs="宋体"/>
          <w:sz w:val="24"/>
          <w:szCs w:val="24"/>
        </w:rPr>
        <w:t>（请注明“</w:t>
      </w:r>
      <w:r>
        <w:rPr>
          <w:rFonts w:hint="eastAsia" w:ascii="宋体" w:hAnsi="宋体"/>
          <w:bCs/>
          <w:sz w:val="24"/>
          <w:lang w:eastAsia="zh-CN"/>
        </w:rPr>
        <w:t>202</w:t>
      </w:r>
      <w:r>
        <w:rPr>
          <w:rFonts w:hint="eastAsia" w:ascii="宋体" w:hAnsi="宋体"/>
          <w:bCs/>
          <w:sz w:val="24"/>
          <w:lang w:val="en-US" w:eastAsia="zh-CN"/>
        </w:rPr>
        <w:t>5-2026</w:t>
      </w:r>
      <w:r>
        <w:rPr>
          <w:rFonts w:hint="eastAsia" w:ascii="宋体" w:hAnsi="宋体"/>
          <w:bCs/>
          <w:sz w:val="24"/>
          <w:lang w:eastAsia="zh-CN"/>
        </w:rPr>
        <w:t>年三明高速公路称重设备加固项目</w:t>
      </w:r>
      <w:r>
        <w:rPr>
          <w:rFonts w:ascii="宋体" w:hAnsi="宋体" w:eastAsia="宋体" w:cs="宋体"/>
          <w:sz w:val="24"/>
          <w:szCs w:val="24"/>
        </w:rPr>
        <w:t>报价保证金”）</w:t>
      </w:r>
      <w:r>
        <w:rPr>
          <w:rFonts w:hint="eastAsia" w:ascii="宋体" w:hAnsi="宋体" w:cs="宋体"/>
          <w:kern w:val="0"/>
        </w:rPr>
        <w:t>。</w:t>
      </w:r>
    </w:p>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cs="宋体"/>
          <w:kern w:val="0"/>
          <w:sz w:val="24"/>
        </w:rPr>
        <w:t>账  户： 福建省</w:t>
      </w:r>
      <w:r>
        <w:rPr>
          <w:rFonts w:hint="eastAsia" w:ascii="宋体" w:hAnsi="宋体" w:cs="宋体"/>
          <w:kern w:val="0"/>
          <w:sz w:val="24"/>
          <w:lang w:eastAsia="zh-CN"/>
        </w:rPr>
        <w:t>三明高速公路</w:t>
      </w:r>
      <w:r>
        <w:rPr>
          <w:rFonts w:hint="eastAsia" w:ascii="宋体" w:hAnsi="宋体" w:cs="宋体"/>
          <w:kern w:val="0"/>
          <w:sz w:val="24"/>
        </w:rPr>
        <w:t>有限公司</w:t>
      </w:r>
      <w:r>
        <w:rPr>
          <w:rFonts w:hint="eastAsia" w:ascii="宋体" w:hAnsi="宋体" w:cs="宋体"/>
          <w:kern w:val="0"/>
          <w:sz w:val="24"/>
          <w:lang w:eastAsia="zh-CN"/>
        </w:rPr>
        <w:t>路网管理中心</w:t>
      </w:r>
    </w:p>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cs="宋体"/>
          <w:kern w:val="0"/>
          <w:sz w:val="24"/>
        </w:rPr>
        <w:t xml:space="preserve">开户行： </w:t>
      </w:r>
      <w:r>
        <w:rPr>
          <w:rFonts w:hint="eastAsia" w:ascii="宋体" w:hAnsi="宋体" w:cs="宋体"/>
          <w:kern w:val="0"/>
          <w:sz w:val="24"/>
          <w:lang w:eastAsia="zh-CN"/>
        </w:rPr>
        <w:t>招商</w:t>
      </w:r>
      <w:r>
        <w:rPr>
          <w:rFonts w:hint="eastAsia" w:ascii="宋体" w:hAnsi="宋体" w:cs="宋体"/>
          <w:kern w:val="0"/>
          <w:sz w:val="24"/>
        </w:rPr>
        <w:t>银行</w:t>
      </w:r>
      <w:r>
        <w:rPr>
          <w:rFonts w:hint="eastAsia" w:ascii="宋体" w:hAnsi="宋体" w:cs="宋体"/>
          <w:kern w:val="0"/>
          <w:sz w:val="24"/>
          <w:lang w:eastAsia="zh-CN"/>
        </w:rPr>
        <w:t>三明分行梅列支行</w:t>
      </w:r>
    </w:p>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cs="宋体"/>
          <w:kern w:val="0"/>
          <w:sz w:val="24"/>
          <w:lang w:val="en-US" w:eastAsia="zh-CN"/>
        </w:rPr>
      </w:pPr>
      <w:r>
        <w:rPr>
          <w:rFonts w:hint="eastAsia" w:ascii="宋体" w:hAnsi="宋体" w:cs="宋体"/>
          <w:kern w:val="0"/>
          <w:sz w:val="24"/>
        </w:rPr>
        <w:t xml:space="preserve">账  号： </w:t>
      </w:r>
      <w:r>
        <w:rPr>
          <w:rFonts w:hint="eastAsia" w:ascii="宋体" w:hAnsi="宋体" w:cs="宋体"/>
          <w:kern w:val="0"/>
          <w:sz w:val="24"/>
          <w:lang w:val="en-US" w:eastAsia="zh-CN"/>
        </w:rPr>
        <w:t>5919 0005 7310 888</w:t>
      </w:r>
      <w:bookmarkStart w:id="15" w:name="_GoBack"/>
      <w:bookmarkEnd w:id="15"/>
    </w:p>
    <w:p>
      <w:pPr>
        <w:numPr>
          <w:ilvl w:val="0"/>
          <w:numId w:val="3"/>
        </w:numPr>
        <w:spacing w:line="400" w:lineRule="exact"/>
        <w:ind w:firstLine="240" w:firstLineChars="100"/>
        <w:rPr>
          <w:rFonts w:ascii="宋体" w:hAnsi="宋体" w:eastAsia="宋体" w:cs="宋体"/>
          <w:sz w:val="24"/>
          <w:szCs w:val="24"/>
        </w:rPr>
      </w:pPr>
      <w:r>
        <w:rPr>
          <w:rFonts w:ascii="宋体" w:hAnsi="宋体" w:eastAsia="宋体" w:cs="宋体"/>
          <w:sz w:val="24"/>
          <w:szCs w:val="24"/>
        </w:rPr>
        <w:t>报价保证金缴纳截止时间：202</w:t>
      </w:r>
      <w:r>
        <w:rPr>
          <w:rFonts w:hint="eastAsia" w:ascii="宋体" w:hAnsi="宋体" w:eastAsia="宋体" w:cs="宋体"/>
          <w:sz w:val="24"/>
          <w:szCs w:val="24"/>
          <w:lang w:val="en-US" w:eastAsia="zh-CN"/>
        </w:rPr>
        <w:t>5</w:t>
      </w:r>
      <w:r>
        <w:rPr>
          <w:rFonts w:ascii="宋体" w:hAnsi="宋体" w:eastAsia="宋体" w:cs="宋体"/>
          <w:sz w:val="24"/>
          <w:szCs w:val="24"/>
        </w:rPr>
        <w:t>年</w:t>
      </w:r>
      <w:r>
        <w:rPr>
          <w:rFonts w:hint="eastAsia" w:ascii="宋体" w:hAnsi="宋体" w:eastAsia="宋体" w:cs="宋体"/>
          <w:sz w:val="24"/>
          <w:szCs w:val="24"/>
          <w:lang w:val="en-US" w:eastAsia="zh-CN"/>
        </w:rPr>
        <w:t>8</w:t>
      </w:r>
      <w:r>
        <w:rPr>
          <w:rFonts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r>
        <w:rPr>
          <w:rFonts w:ascii="宋体" w:hAnsi="宋体" w:eastAsia="宋体" w:cs="宋体"/>
          <w:sz w:val="24"/>
          <w:szCs w:val="24"/>
        </w:rPr>
        <w:t>日1</w:t>
      </w:r>
      <w:r>
        <w:rPr>
          <w:rFonts w:hint="eastAsia" w:ascii="宋体" w:hAnsi="宋体" w:eastAsia="宋体" w:cs="宋体"/>
          <w:sz w:val="24"/>
          <w:szCs w:val="24"/>
          <w:lang w:val="en-US" w:eastAsia="zh-CN"/>
        </w:rPr>
        <w:t>0</w:t>
      </w:r>
      <w:r>
        <w:rPr>
          <w:rFonts w:ascii="宋体" w:hAnsi="宋体" w:eastAsia="宋体" w:cs="宋体"/>
          <w:sz w:val="24"/>
          <w:szCs w:val="24"/>
        </w:rPr>
        <w:t>时</w:t>
      </w:r>
      <w:r>
        <w:rPr>
          <w:rFonts w:hint="eastAsia" w:ascii="宋体" w:hAnsi="宋体" w:eastAsia="宋体" w:cs="宋体"/>
          <w:sz w:val="24"/>
          <w:szCs w:val="24"/>
          <w:lang w:val="en-US" w:eastAsia="zh-CN"/>
        </w:rPr>
        <w:t>00</w:t>
      </w:r>
      <w:r>
        <w:rPr>
          <w:rFonts w:ascii="宋体" w:hAnsi="宋体" w:eastAsia="宋体" w:cs="宋体"/>
          <w:sz w:val="24"/>
          <w:szCs w:val="24"/>
        </w:rPr>
        <w:t>分之前以款到账户为准。</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（4）未被确定为成交候选人的报价保证金，在成交候选人公告发出之日起开始办理退还手续。</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（5）成交人签订合同后，采购人开始办理所有成交候选人的报价保证金退还手续。</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（6）所有报价人办理报价保证金退还手续前需开具与本询价公告项目报价保证金同等金额的收款收据交至采购人，采购人凭此收款收据办理报价保证金退还手续。</w:t>
      </w:r>
    </w:p>
    <w:p>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sz w:val="24"/>
        </w:rPr>
      </w:pPr>
      <w:r>
        <w:rPr>
          <w:rFonts w:hint="eastAsia" w:ascii="宋体" w:hAnsi="宋体" w:cs="宋体"/>
          <w:b/>
          <w:bCs/>
          <w:sz w:val="24"/>
          <w:szCs w:val="24"/>
          <w:lang w:val="en-US" w:eastAsia="zh-CN"/>
        </w:rPr>
        <w:t>8.履约保证金</w:t>
      </w:r>
      <w:r>
        <w:rPr>
          <w:rFonts w:ascii="宋体" w:hAnsi="宋体" w:eastAsia="宋体" w:cs="宋体"/>
          <w:b/>
          <w:bCs/>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履约保证金金额按签约合同价的5%。</w:t>
      </w:r>
      <w:r>
        <w:rPr>
          <w:rFonts w:hint="eastAsia" w:ascii="宋体" w:hAnsi="宋体" w:eastAsia="宋体" w:cs="宋体"/>
          <w:sz w:val="24"/>
          <w:szCs w:val="24"/>
          <w:lang w:val="en-US" w:eastAsia="zh-CN"/>
        </w:rPr>
        <w:t>采用银行保函或银行转账（电汇或现金转账），由成交人在收到成交通知书后，并在签订合同之前提交</w:t>
      </w:r>
      <w:r>
        <w:rPr>
          <w:rFonts w:ascii="宋体" w:hAnsi="宋体" w:eastAsia="宋体" w:cs="宋体"/>
          <w:sz w:val="24"/>
          <w:szCs w:val="24"/>
        </w:rPr>
        <w:t>，在</w:t>
      </w:r>
      <w:r>
        <w:rPr>
          <w:rFonts w:hint="eastAsia" w:ascii="宋体" w:hAnsi="宋体" w:eastAsia="宋体" w:cs="宋体"/>
          <w:sz w:val="24"/>
          <w:szCs w:val="24"/>
          <w:lang w:eastAsia="zh-CN"/>
        </w:rPr>
        <w:t>项目完工后</w:t>
      </w:r>
      <w:r>
        <w:rPr>
          <w:rFonts w:ascii="宋体" w:hAnsi="宋体" w:eastAsia="宋体" w:cs="宋体"/>
          <w:sz w:val="24"/>
          <w:szCs w:val="24"/>
        </w:rPr>
        <w:t>退还履约保证金。</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textAlignment w:val="auto"/>
        <w:rPr>
          <w:rFonts w:ascii="宋体" w:hAnsi="宋体" w:cs="宋体"/>
          <w:b/>
          <w:bCs/>
          <w:sz w:val="24"/>
        </w:rPr>
      </w:pPr>
      <w:r>
        <w:rPr>
          <w:rFonts w:hint="eastAsia" w:ascii="宋体" w:hAnsi="宋体"/>
          <w:b/>
          <w:bCs/>
          <w:sz w:val="24"/>
          <w:lang w:val="en-US" w:eastAsia="zh-CN"/>
        </w:rPr>
        <w:t>9</w:t>
      </w:r>
      <w:r>
        <w:rPr>
          <w:rFonts w:hint="eastAsia" w:ascii="宋体" w:hAnsi="宋体"/>
          <w:b/>
          <w:bCs/>
          <w:sz w:val="24"/>
        </w:rPr>
        <w:t>.</w:t>
      </w:r>
      <w:r>
        <w:rPr>
          <w:rFonts w:hint="eastAsia" w:ascii="宋体" w:hAnsi="宋体" w:cs="宋体"/>
          <w:b/>
          <w:bCs/>
          <w:sz w:val="24"/>
        </w:rPr>
        <w:t xml:space="preserve"> 发布公告的媒介</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firstLine="480" w:firstLineChars="200"/>
        <w:jc w:val="left"/>
        <w:textAlignment w:val="auto"/>
        <w:rPr>
          <w:rFonts w:ascii="宋体" w:hAnsi="宋体" w:cs="宋体"/>
        </w:rPr>
      </w:pPr>
      <w:r>
        <w:rPr>
          <w:rFonts w:hint="eastAsia" w:ascii="宋体" w:hAnsi="宋体"/>
          <w:sz w:val="24"/>
        </w:rPr>
        <w:t>本</w:t>
      </w:r>
      <w:r>
        <w:rPr>
          <w:rFonts w:hint="eastAsia" w:ascii="宋体" w:hAnsi="宋体" w:eastAsia="宋体" w:cs="宋体"/>
          <w:kern w:val="0"/>
          <w:sz w:val="24"/>
          <w:lang w:eastAsia="zh-CN"/>
        </w:rPr>
        <w:t>次询价公告及结果在福建省高速公路集团门户网站（https://www.fjgsgl.com/）、中国采购与招标网（http://www.chinabidding.com.cn/）和</w:t>
      </w:r>
      <w:r>
        <w:rPr>
          <w:rFonts w:hint="eastAsia" w:ascii="宋体" w:hAnsi="宋体" w:eastAsia="宋体" w:cs="宋体"/>
          <w:kern w:val="0"/>
          <w:sz w:val="24"/>
          <w:lang w:val="en-US" w:eastAsia="zh-CN"/>
        </w:rPr>
        <w:t>福建省高速公路集团集中采购平台（https://gsjc.fjetc.com/index）</w:t>
      </w:r>
      <w:r>
        <w:rPr>
          <w:rFonts w:hint="eastAsia" w:ascii="宋体" w:hAnsi="宋体" w:eastAsia="宋体" w:cs="宋体"/>
          <w:kern w:val="0"/>
          <w:sz w:val="24"/>
          <w:lang w:eastAsia="zh-CN"/>
        </w:rPr>
        <w:t>等媒体上发布。</w:t>
      </w:r>
    </w:p>
    <w:p>
      <w:pPr>
        <w:keepNext w:val="0"/>
        <w:keepLines w:val="0"/>
        <w:pageBreakBefore w:val="0"/>
        <w:numPr>
          <w:ilvl w:val="0"/>
          <w:numId w:val="0"/>
        </w:numPr>
        <w:kinsoku/>
        <w:wordWrap/>
        <w:overflowPunct/>
        <w:topLinePunct w:val="0"/>
        <w:autoSpaceDE/>
        <w:autoSpaceDN/>
        <w:bidi w:val="0"/>
        <w:adjustRightInd/>
        <w:snapToGrid w:val="0"/>
        <w:spacing w:line="400" w:lineRule="exact"/>
        <w:textAlignment w:val="auto"/>
        <w:rPr>
          <w:rFonts w:ascii="宋体" w:hAnsi="宋体" w:cs="宋体"/>
          <w:sz w:val="24"/>
        </w:rPr>
      </w:pPr>
      <w:r>
        <w:rPr>
          <w:rFonts w:hint="eastAsia" w:ascii="宋体" w:hAnsi="宋体"/>
          <w:b/>
          <w:bCs/>
          <w:sz w:val="24"/>
          <w:lang w:val="en-US" w:eastAsia="zh-CN"/>
        </w:rPr>
        <w:t>10.</w:t>
      </w:r>
      <w:r>
        <w:rPr>
          <w:rFonts w:hint="eastAsia" w:ascii="宋体" w:hAnsi="宋体"/>
          <w:b/>
          <w:bCs/>
          <w:sz w:val="24"/>
          <w:lang w:eastAsia="zh-CN"/>
        </w:rPr>
        <w:t>采购</w:t>
      </w:r>
      <w:r>
        <w:rPr>
          <w:rFonts w:hint="eastAsia" w:ascii="宋体" w:hAnsi="宋体" w:cs="宋体"/>
          <w:b/>
          <w:bCs/>
          <w:sz w:val="24"/>
        </w:rPr>
        <w:t>人：</w:t>
      </w:r>
      <w:r>
        <w:rPr>
          <w:rFonts w:hint="eastAsia" w:ascii="宋体" w:hAnsi="宋体" w:cs="宋体"/>
          <w:sz w:val="24"/>
          <w:lang w:eastAsia="zh-CN"/>
        </w:rPr>
        <w:t>福建省三明高速公路有限公司</w:t>
      </w:r>
      <w:r>
        <w:rPr>
          <w:rFonts w:hint="eastAsia" w:ascii="宋体" w:hAnsi="宋体" w:cs="宋体"/>
          <w:sz w:val="24"/>
        </w:rPr>
        <w:t xml:space="preserve"> </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sz w:val="24"/>
        </w:rPr>
      </w:pPr>
      <w:r>
        <w:rPr>
          <w:rFonts w:hint="eastAsia" w:ascii="宋体" w:hAnsi="宋体" w:cs="宋体"/>
          <w:sz w:val="24"/>
        </w:rPr>
        <w:t>地址： 福建省三明市</w:t>
      </w:r>
      <w:r>
        <w:rPr>
          <w:rFonts w:hint="eastAsia" w:ascii="宋体" w:hAnsi="宋体" w:cs="宋体"/>
          <w:sz w:val="24"/>
          <w:lang w:eastAsia="zh-CN"/>
        </w:rPr>
        <w:t>三元</w:t>
      </w:r>
      <w:r>
        <w:rPr>
          <w:rFonts w:hint="eastAsia" w:ascii="宋体" w:hAnsi="宋体" w:cs="宋体"/>
          <w:sz w:val="24"/>
        </w:rPr>
        <w:t>区沪明新村198幢交通监控中心5楼</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sz w:val="24"/>
          <w:u w:val="none"/>
          <w:lang w:val="en-US" w:eastAsia="zh-CN"/>
        </w:rPr>
      </w:pPr>
      <w:r>
        <w:rPr>
          <w:rFonts w:hint="eastAsia" w:ascii="宋体" w:hAnsi="宋体" w:cs="宋体"/>
          <w:sz w:val="24"/>
        </w:rPr>
        <w:t>联系电话：</w:t>
      </w:r>
      <w:r>
        <w:rPr>
          <w:rFonts w:hint="eastAsia" w:ascii="宋体" w:hAnsi="宋体" w:cs="宋体"/>
          <w:sz w:val="24"/>
          <w:lang w:val="en-US" w:eastAsia="zh-CN"/>
        </w:rPr>
        <w:t>0598-8520593</w:t>
      </w:r>
      <w:r>
        <w:rPr>
          <w:rFonts w:hint="eastAsia" w:ascii="宋体" w:hAnsi="宋体" w:eastAsia="宋体" w:cs="宋体"/>
          <w:color w:val="auto"/>
          <w:sz w:val="24"/>
          <w:szCs w:val="24"/>
          <w:u w:val="none"/>
        </w:rPr>
        <w:t>（工作时间）</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cs="宋体"/>
          <w:sz w:val="24"/>
        </w:rPr>
      </w:pPr>
      <w:r>
        <w:rPr>
          <w:rFonts w:hint="eastAsia" w:ascii="宋体" w:hAnsi="宋体" w:cs="宋体"/>
          <w:sz w:val="24"/>
        </w:rPr>
        <w:t xml:space="preserve">联系人： </w:t>
      </w:r>
      <w:r>
        <w:rPr>
          <w:rFonts w:hint="eastAsia" w:ascii="宋体" w:hAnsi="宋体" w:cs="宋体"/>
          <w:sz w:val="24"/>
          <w:lang w:eastAsia="zh-CN"/>
        </w:rPr>
        <w:t>揭</w:t>
      </w:r>
      <w:r>
        <w:rPr>
          <w:rFonts w:hint="eastAsia" w:ascii="宋体" w:hAnsi="宋体" w:cs="宋体"/>
          <w:sz w:val="24"/>
        </w:rPr>
        <w:t>工</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cs="宋体"/>
          <w:sz w:val="24"/>
        </w:rPr>
      </w:pPr>
      <w:r>
        <w:rPr>
          <w:rFonts w:hint="eastAsia" w:ascii="宋体" w:hAnsi="宋体" w:cs="宋体"/>
          <w:sz w:val="24"/>
        </w:rPr>
        <w:t>监督部门：福建省高速公路集团有限公司三明管理分公司纪律检查委员会</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ascii="宋体" w:hAnsi="宋体" w:cs="宋体"/>
          <w:sz w:val="24"/>
        </w:rPr>
      </w:pPr>
      <w:r>
        <w:rPr>
          <w:rFonts w:hint="eastAsia" w:ascii="宋体" w:hAnsi="宋体" w:cs="宋体"/>
          <w:sz w:val="24"/>
        </w:rPr>
        <w:t xml:space="preserve">联系电话：0598-8520957 </w:t>
      </w:r>
    </w:p>
    <w:p>
      <w:pPr>
        <w:pStyle w:val="9"/>
        <w:snapToGrid w:val="0"/>
        <w:spacing w:line="360" w:lineRule="auto"/>
        <w:ind w:firstLine="480" w:firstLineChars="200"/>
        <w:rPr>
          <w:rFonts w:ascii="宋体" w:hAnsi="宋体" w:cs="宋体"/>
          <w:sz w:val="24"/>
          <w:szCs w:val="24"/>
          <w:u w:val="single"/>
        </w:rPr>
      </w:pPr>
    </w:p>
    <w:p>
      <w:pPr>
        <w:pStyle w:val="9"/>
        <w:numPr>
          <w:ilvl w:val="0"/>
          <w:numId w:val="0"/>
        </w:numPr>
        <w:snapToGrid w:val="0"/>
        <w:spacing w:line="360" w:lineRule="auto"/>
        <w:ind w:firstLine="0" w:firstLineChars="0"/>
        <w:jc w:val="both"/>
        <w:rPr>
          <w:rFonts w:ascii="宋体" w:hAnsi="宋体"/>
          <w:b/>
          <w:bCs/>
          <w:sz w:val="44"/>
          <w:szCs w:val="44"/>
        </w:rPr>
      </w:pPr>
      <w:r>
        <w:rPr>
          <w:rFonts w:ascii="宋体" w:hAnsi="宋体"/>
          <w:b/>
          <w:sz w:val="30"/>
          <w:szCs w:val="30"/>
        </w:rPr>
        <w:br w:type="page"/>
      </w:r>
      <w:r>
        <w:rPr>
          <w:rFonts w:hint="eastAsia" w:ascii="宋体" w:hAnsi="宋体"/>
          <w:b/>
          <w:sz w:val="44"/>
          <w:szCs w:val="44"/>
        </w:rPr>
        <w:t xml:space="preserve"> </w:t>
      </w:r>
      <w:r>
        <w:rPr>
          <w:rFonts w:hint="eastAsia" w:ascii="宋体" w:hAnsi="宋体"/>
          <w:b/>
          <w:sz w:val="44"/>
          <w:szCs w:val="44"/>
          <w:lang w:val="en-US" w:eastAsia="zh-CN"/>
        </w:rPr>
        <w:t xml:space="preserve">         </w:t>
      </w:r>
      <w:r>
        <w:rPr>
          <w:rFonts w:hint="eastAsia" w:ascii="宋体" w:hAnsi="宋体"/>
          <w:b/>
          <w:sz w:val="44"/>
          <w:szCs w:val="44"/>
          <w:lang w:eastAsia="zh-CN"/>
        </w:rPr>
        <w:t>第二章</w:t>
      </w:r>
      <w:r>
        <w:rPr>
          <w:rFonts w:hint="eastAsia" w:ascii="宋体" w:hAnsi="宋体"/>
          <w:b/>
          <w:sz w:val="44"/>
          <w:szCs w:val="44"/>
          <w:lang w:val="en-US" w:eastAsia="zh-CN"/>
        </w:rPr>
        <w:t xml:space="preserve"> </w:t>
      </w:r>
      <w:r>
        <w:rPr>
          <w:rFonts w:hint="eastAsia" w:ascii="宋体" w:hAnsi="宋体"/>
          <w:b/>
          <w:bCs/>
          <w:sz w:val="44"/>
          <w:szCs w:val="44"/>
          <w:lang w:eastAsia="zh-CN"/>
        </w:rPr>
        <w:t>询价</w:t>
      </w:r>
      <w:r>
        <w:rPr>
          <w:rFonts w:hint="eastAsia" w:ascii="宋体" w:hAnsi="宋体"/>
          <w:b/>
          <w:bCs/>
          <w:sz w:val="44"/>
          <w:szCs w:val="44"/>
        </w:rPr>
        <w:t>内容及要求</w:t>
      </w:r>
    </w:p>
    <w:p>
      <w:pPr>
        <w:spacing w:line="440" w:lineRule="exact"/>
        <w:jc w:val="center"/>
        <w:outlineLvl w:val="0"/>
        <w:rPr>
          <w:rFonts w:ascii="宋体" w:hAnsi="宋体"/>
          <w:b/>
          <w:szCs w:val="21"/>
        </w:rPr>
      </w:pPr>
    </w:p>
    <w:p>
      <w:pPr>
        <w:numPr>
          <w:ilvl w:val="0"/>
          <w:numId w:val="4"/>
        </w:numPr>
        <w:spacing w:line="360" w:lineRule="auto"/>
        <w:jc w:val="both"/>
        <w:rPr>
          <w:rFonts w:ascii="宋体" w:hAnsi="宋体" w:cs="宋体"/>
          <w:sz w:val="28"/>
          <w:szCs w:val="28"/>
        </w:rPr>
      </w:pPr>
      <w:r>
        <w:rPr>
          <w:rFonts w:hint="eastAsia" w:ascii="宋体" w:hAnsi="宋体" w:cs="宋体"/>
          <w:sz w:val="28"/>
          <w:szCs w:val="28"/>
        </w:rPr>
        <w:t>最高控制单价</w:t>
      </w:r>
      <w:r>
        <w:rPr>
          <w:rFonts w:ascii="宋体" w:hAnsi="宋体" w:cs="宋体"/>
          <w:sz w:val="28"/>
          <w:szCs w:val="28"/>
        </w:rPr>
        <w:t>清单</w:t>
      </w:r>
    </w:p>
    <w:tbl>
      <w:tblPr>
        <w:tblStyle w:val="33"/>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1578"/>
        <w:gridCol w:w="367"/>
        <w:gridCol w:w="4266"/>
        <w:gridCol w:w="614"/>
        <w:gridCol w:w="945"/>
        <w:gridCol w:w="1026"/>
        <w:gridCol w:w="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工作内容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采购数量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控制单价(元)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控制总价(元)</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称台基坑前后墙体角钢加固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将脱焊角钢采用锚栓进行加固，并与预埋钢筋或钢板焊接(含拆除及安装)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713.33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14266.60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3.2米称台基坑前后墙体角钢更换</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采用L100X100X10角钢，长度为3.2m，替换原有角钢采用锚栓进行固定，并与预埋钢筋或钢板焊接(含拆除及安装)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1253.33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6266.65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4.4米称台基坑前后墙体角钢更换</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采用L100X100X10角钢，长度为4.4m，替换原有角钢采用锚栓进行固定，并与预埋钢筋或钢板焊接(含拆除及安装)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1483.33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7416.65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3.2米称台基坑前后地面铺钢板加固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采用厚20mm、长3200mm、宽400mm钢板，用锚栓固定，按钢板尺寸及厚度对混凝土地面进行刨铣平整，安装后钢板应与地面及称台台面在一水平线上(含拆除及安装)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5066.67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25333.35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4.4米称台基坑前后地面铺钢板加固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采用厚20mm、长4400mm、宽400mm钢板，用锚栓固定，按钢板尺寸及厚度对混凝土地面进行刨铣平整，安装后钢板应与地面及称台台面在一水平线上(含拆除及安装)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5366.67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26833.35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称台基坑墙体预埋钢板加固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预埋板尺寸250*250*20mm，替换原有预埋钢板并与预埋钢筋、钢板焊接或固定(含拆除及安装)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6250.00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称重传感器底座预埋钢板松动加固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对称重传感器混凝土基础进行清理平整，重新固定底座钢板并进行水平调整、紧固及加固焊接(含拆除及安装)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1526.67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45800.10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称重传感器底座预埋钢板松动更换</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制作预埋钢板(尺寸420mm*420mm*20mm),对称重传感器混凝土基础进行清理平整，重新固定底座钢板并进行水平调整、紧固及加固焊接(含拆除及安装)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1916.67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9583.35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称重传感器垫片盒</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不锈钢盒子(尺寸165mm*165mm*20mm),304不锈钢材质，板厚1.5mm，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称重传感器垫片</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垫片尺寸160mm*160mm*1.5mm,304不锈钢材质，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19.33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966.50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称台限位顶杆螺栓更换及加固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原有顶杆螺栓损坏更换，采用8.8级高强度六角螺栓M30X150mm进行替换，并对顶杆固定座进行调校加固(含拆除及安装)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526.67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52667.00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称台复位拉杆故障修复及加固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称台复位拉杆损坏修复及加固，含插销等配件和拉杆基座的加固(含拆除及安装)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503.33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5033.30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轴型传感器拆装</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更换或拆装轴型传感器，含损坏固定螺栓的更换，线缆拆装等(1个称台为1套)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7050.00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称台卡死、移位等复位、调校</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采用千斤顶、撬棍等工具对称台卡死、偏移进行复位校正</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29500.00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称台检修井钢盖板制作(尺寸980mm*900mm)</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含井盖制作、折弯和安装，采用6mm厚度花纹钢板，钢板尺寸按实际检修井尺寸制作</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576.67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2883.35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称台检修井钢盖板制作(尺寸980mm*600mm)</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含井盖制作和安装，采用6mm厚度花纹钢板，钢板尺寸按实际检修井尺寸制作</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493.33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2466.65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称台检修井钢盖板制作(尺寸980mm*300mm)</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含井盖制作和安装，采用6mm厚度花纹钢板，钢板尺寸按实际检修井尺寸制作</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393.33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1966.65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称台检修井钢盖板变形校正、修复</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含井钢盖板卡死撬出、校正、修复和安装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轴组称台基坑清理</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基坑垃圾、淤泥清理及装运处理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整称称台基坑清理</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基坑垃圾、淤泥清理及装运处理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称台维修出动费</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含往返车辆台班、油费、过路费等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(前往三明高速公路沿线各收费站)</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533.33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53333.00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轴组称台吊装</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25t吊车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(前往三明高速公路沿线各收费站)</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42000.00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整称称台吊装</w:t>
            </w:r>
          </w:p>
        </w:tc>
        <w:tc>
          <w:tcPr>
            <w:tcW w:w="3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42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50t吊车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(前往三明高速公路沿线各收费站)</w:t>
            </w:r>
          </w:p>
        </w:tc>
        <w:tc>
          <w:tcPr>
            <w:tcW w:w="6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33000.00 </w:t>
            </w:r>
          </w:p>
        </w:tc>
        <w:tc>
          <w:tcPr>
            <w:tcW w:w="59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67"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6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407916.50 </w:t>
            </w:r>
          </w:p>
        </w:tc>
        <w:tc>
          <w:tcPr>
            <w:tcW w:w="59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78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 各项单价包含完成该项目所需的机具设备、材料、人工、运输、保险及税费等。</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 称台维修出动费按每次到各收费站进行故障修复为1个计量单位，不重复计取。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3. 称台吊装为到三明高速公路沿线各收费站吊装称台1天（8小时内）为1个台班。                                            </w:t>
            </w:r>
          </w:p>
        </w:tc>
      </w:tr>
    </w:tbl>
    <w:p>
      <w:pPr>
        <w:pStyle w:val="2"/>
        <w:numPr>
          <w:ilvl w:val="0"/>
          <w:numId w:val="0"/>
        </w:numPr>
        <w:rPr>
          <w:rFonts w:hint="eastAsia"/>
        </w:rPr>
      </w:pPr>
    </w:p>
    <w:p>
      <w:pPr>
        <w:spacing w:line="400" w:lineRule="exact"/>
        <w:rPr>
          <w:rFonts w:hint="default" w:ascii="宋体" w:hAnsi="宋体" w:eastAsia="宋体"/>
          <w:b/>
          <w:bCs/>
          <w:color w:val="auto"/>
          <w:szCs w:val="21"/>
          <w:lang w:val="en-US" w:eastAsia="zh-CN"/>
        </w:rPr>
      </w:pPr>
      <w:r>
        <w:rPr>
          <w:rFonts w:hint="eastAsia" w:ascii="宋体" w:hAnsi="宋体"/>
          <w:b/>
          <w:bCs/>
          <w:color w:val="auto"/>
          <w:szCs w:val="21"/>
          <w:lang w:val="en-US" w:eastAsia="zh-CN"/>
        </w:rPr>
        <w:t>注：报价人的报价中，单价和总价均不得超过最高控制价所列单价和总价，否则按废标处理。</w:t>
      </w:r>
    </w:p>
    <w:p>
      <w:pPr>
        <w:spacing w:line="400" w:lineRule="exact"/>
        <w:ind w:firstLine="413" w:firstLineChars="196"/>
        <w:outlineLvl w:val="0"/>
        <w:rPr>
          <w:rFonts w:ascii="宋体" w:hAnsi="宋体"/>
          <w:b/>
          <w:szCs w:val="21"/>
        </w:rPr>
      </w:pPr>
      <w:bookmarkStart w:id="0" w:name="_Toc433981833"/>
      <w:bookmarkStart w:id="1" w:name="_Toc199211004"/>
      <w:bookmarkStart w:id="2" w:name="_Toc243461385"/>
      <w:r>
        <w:rPr>
          <w:rFonts w:hint="eastAsia" w:ascii="宋体" w:hAnsi="宋体"/>
          <w:b/>
          <w:szCs w:val="21"/>
        </w:rPr>
        <w:t>二、</w:t>
      </w:r>
      <w:bookmarkEnd w:id="0"/>
      <w:bookmarkEnd w:id="1"/>
      <w:bookmarkEnd w:id="2"/>
      <w:r>
        <w:rPr>
          <w:rFonts w:hint="eastAsia" w:ascii="宋体" w:hAnsi="宋体"/>
          <w:b/>
          <w:szCs w:val="21"/>
        </w:rPr>
        <w:t>服务要求</w:t>
      </w:r>
    </w:p>
    <w:p>
      <w:pPr>
        <w:spacing w:line="400" w:lineRule="exact"/>
        <w:ind w:firstLine="411" w:firstLineChars="196"/>
        <w:outlineLvl w:val="0"/>
        <w:rPr>
          <w:rFonts w:hint="eastAsia" w:ascii="宋体" w:hAnsi="宋体"/>
          <w:b w:val="0"/>
          <w:bCs/>
          <w:color w:val="auto"/>
          <w:szCs w:val="21"/>
          <w:highlight w:val="none"/>
          <w:lang w:val="en-US" w:eastAsia="zh-CN"/>
        </w:rPr>
      </w:pPr>
      <w:bookmarkStart w:id="3" w:name="_Toc243461387"/>
      <w:bookmarkStart w:id="4" w:name="_Toc433981835"/>
      <w:bookmarkStart w:id="5" w:name="_Toc199211006"/>
      <w:r>
        <w:rPr>
          <w:rFonts w:hint="eastAsia" w:ascii="宋体" w:hAnsi="宋体"/>
          <w:b w:val="0"/>
          <w:bCs/>
          <w:color w:val="auto"/>
          <w:szCs w:val="21"/>
          <w:highlight w:val="none"/>
          <w:lang w:val="en-US" w:eastAsia="zh-CN"/>
        </w:rPr>
        <w:t>2.1．技术服务的目标：委托成交人对高速公路收费站收费车道称重设备开展部件加固、修复；基坑清理等工作，提升称重检测系统运行稳定性。</w:t>
      </w:r>
    </w:p>
    <w:p>
      <w:pPr>
        <w:spacing w:line="400" w:lineRule="exact"/>
        <w:ind w:firstLine="411" w:firstLineChars="196"/>
        <w:outlineLvl w:val="0"/>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2.2．技术服务的内容及方式：</w:t>
      </w:r>
      <w:bookmarkStart w:id="6" w:name="_Hlk154137122"/>
      <w:r>
        <w:rPr>
          <w:rFonts w:hint="eastAsia" w:ascii="宋体" w:hAnsi="宋体"/>
          <w:b w:val="0"/>
          <w:bCs/>
          <w:color w:val="auto"/>
          <w:szCs w:val="21"/>
          <w:highlight w:val="none"/>
          <w:lang w:val="en-US" w:eastAsia="zh-CN"/>
        </w:rPr>
        <w:t>依据采购人技术服务需求，成交人到现场开展称重设备加固采购清单内相关施工内容。</w:t>
      </w:r>
      <w:bookmarkEnd w:id="6"/>
    </w:p>
    <w:p>
      <w:pPr>
        <w:spacing w:line="400" w:lineRule="exact"/>
        <w:ind w:firstLine="411" w:firstLineChars="196"/>
        <w:outlineLvl w:val="0"/>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2.3技术服务质量要求：经现场测试，施工工艺、技术质量满足《公路工程质量检验评定标准》第二册机电工程（JTG 2182-2020）、《公路养护技术规范》及其他相关国家现行规范、标准及规程等标准规范要求。</w:t>
      </w:r>
    </w:p>
    <w:p>
      <w:pPr>
        <w:spacing w:line="400" w:lineRule="exact"/>
        <w:ind w:firstLine="413" w:firstLineChars="196"/>
        <w:outlineLvl w:val="0"/>
        <w:rPr>
          <w:rFonts w:hint="default" w:ascii="宋体" w:hAnsi="宋体" w:eastAsia="宋体"/>
          <w:b/>
          <w:color w:val="auto"/>
          <w:szCs w:val="21"/>
          <w:lang w:val="en-US" w:eastAsia="zh-CN"/>
        </w:rPr>
      </w:pPr>
      <w:r>
        <w:rPr>
          <w:rFonts w:hint="eastAsia" w:ascii="宋体" w:hAnsi="宋体"/>
          <w:b/>
          <w:color w:val="auto"/>
          <w:szCs w:val="21"/>
          <w:lang w:val="en-US" w:eastAsia="zh-CN"/>
        </w:rPr>
        <w:t>三</w:t>
      </w:r>
      <w:r>
        <w:rPr>
          <w:rFonts w:hint="eastAsia" w:ascii="宋体" w:hAnsi="宋体"/>
          <w:b/>
          <w:color w:val="auto"/>
          <w:szCs w:val="21"/>
        </w:rPr>
        <w:t>、</w:t>
      </w:r>
      <w:bookmarkEnd w:id="3"/>
      <w:bookmarkEnd w:id="4"/>
      <w:bookmarkEnd w:id="5"/>
      <w:r>
        <w:rPr>
          <w:rFonts w:hint="eastAsia" w:ascii="宋体" w:hAnsi="宋体" w:cs="宋体"/>
          <w:b/>
          <w:color w:val="auto"/>
          <w:kern w:val="0"/>
          <w:szCs w:val="21"/>
          <w:lang w:val="en-US" w:eastAsia="zh-CN"/>
        </w:rPr>
        <w:t>验收方式</w:t>
      </w:r>
    </w:p>
    <w:p>
      <w:pPr>
        <w:snapToGrid w:val="0"/>
        <w:spacing w:line="400" w:lineRule="exact"/>
        <w:ind w:firstLine="420" w:firstLineChars="200"/>
        <w:rPr>
          <w:rFonts w:hint="eastAsia" w:ascii="宋体" w:hAnsi="宋体"/>
          <w:color w:val="auto"/>
          <w:szCs w:val="21"/>
        </w:rPr>
      </w:pPr>
      <w:r>
        <w:rPr>
          <w:rFonts w:hint="eastAsia" w:ascii="宋体" w:hAnsi="宋体"/>
          <w:color w:val="auto"/>
          <w:szCs w:val="21"/>
        </w:rPr>
        <w:t>车道称重设备经维修加固并正常运行壹个月后，成交人通知采购人现场验收。</w:t>
      </w:r>
    </w:p>
    <w:p>
      <w:pPr>
        <w:snapToGrid w:val="0"/>
        <w:spacing w:line="400" w:lineRule="exact"/>
        <w:ind w:firstLine="420" w:firstLineChars="200"/>
        <w:rPr>
          <w:rFonts w:ascii="宋体" w:hAnsi="宋体"/>
          <w:bCs/>
          <w:color w:val="auto"/>
          <w:szCs w:val="21"/>
        </w:rPr>
      </w:pPr>
      <w:r>
        <w:rPr>
          <w:rFonts w:hint="eastAsia" w:ascii="宋体" w:hAnsi="宋体"/>
          <w:color w:val="auto"/>
          <w:szCs w:val="21"/>
        </w:rPr>
        <w:t>技术服务质量要求：经现场测试，施工工艺、技术质量满足《公路工程质量检验评定标准》第二册机电工程（JTG 2182-2020）、《公路养护技术规范》及其他相关国家现行规范、标准及规程等标准规范要求。</w:t>
      </w:r>
    </w:p>
    <w:p>
      <w:pPr>
        <w:spacing w:line="360" w:lineRule="auto"/>
        <w:ind w:firstLine="422" w:firstLineChars="200"/>
        <w:rPr>
          <w:rFonts w:hint="eastAsia" w:eastAsia="宋体"/>
          <w:bCs/>
          <w:sz w:val="21"/>
          <w:szCs w:val="21"/>
          <w:lang w:eastAsia="zh-CN"/>
        </w:rPr>
      </w:pPr>
      <w:bookmarkStart w:id="7" w:name="_Toc171992140"/>
      <w:bookmarkStart w:id="8" w:name="_Toc141839244"/>
      <w:bookmarkStart w:id="9" w:name="_Toc140853883"/>
      <w:bookmarkStart w:id="10" w:name="_Toc400985073"/>
      <w:bookmarkStart w:id="11" w:name="_Toc387852770"/>
      <w:bookmarkStart w:id="12" w:name="_Toc322775800"/>
      <w:bookmarkStart w:id="13" w:name="_Toc251023356"/>
      <w:bookmarkStart w:id="14" w:name="_Toc433981837"/>
      <w:r>
        <w:rPr>
          <w:rFonts w:hint="eastAsia" w:ascii="宋体" w:hAnsi="宋体"/>
          <w:b/>
          <w:sz w:val="21"/>
          <w:szCs w:val="21"/>
          <w:lang w:val="en-US" w:eastAsia="zh-CN"/>
        </w:rPr>
        <w:t>四</w:t>
      </w:r>
      <w:r>
        <w:rPr>
          <w:rFonts w:hint="eastAsia" w:ascii="宋体" w:hAnsi="宋体"/>
          <w:b/>
          <w:sz w:val="21"/>
          <w:szCs w:val="21"/>
        </w:rPr>
        <w:t>、</w:t>
      </w:r>
      <w:r>
        <w:rPr>
          <w:rFonts w:hint="eastAsia"/>
          <w:bCs/>
          <w:sz w:val="21"/>
          <w:szCs w:val="21"/>
          <w:lang w:val="en-US" w:eastAsia="zh-CN"/>
        </w:rPr>
        <w:t>支付方式</w:t>
      </w:r>
    </w:p>
    <w:p>
      <w:pPr>
        <w:spacing w:line="360" w:lineRule="exact"/>
        <w:ind w:firstLine="411" w:firstLineChars="196"/>
        <w:outlineLvl w:val="0"/>
        <w:rPr>
          <w:rFonts w:hint="eastAsia"/>
          <w:bCs/>
          <w:sz w:val="21"/>
          <w:szCs w:val="21"/>
        </w:rPr>
      </w:pPr>
      <w:r>
        <w:rPr>
          <w:rFonts w:hint="eastAsia"/>
          <w:bCs/>
          <w:sz w:val="21"/>
          <w:szCs w:val="21"/>
        </w:rPr>
        <w:t>本项目为固定单价合同，结算金额根据实际工程量结合中标单价按实计取。在成交人完成现场加固改造并正常运行壹个月后，经技术人员验收合格，</w:t>
      </w:r>
      <w:r>
        <w:rPr>
          <w:rFonts w:hint="eastAsia"/>
          <w:bCs/>
          <w:sz w:val="21"/>
          <w:szCs w:val="21"/>
          <w:lang w:eastAsia="zh-CN"/>
        </w:rPr>
        <w:t>按季度将</w:t>
      </w:r>
      <w:r>
        <w:rPr>
          <w:rFonts w:hint="eastAsia"/>
          <w:bCs/>
          <w:sz w:val="21"/>
          <w:szCs w:val="21"/>
        </w:rPr>
        <w:t>费用支付给成交人。</w:t>
      </w:r>
    </w:p>
    <w:p>
      <w:pPr>
        <w:spacing w:line="360" w:lineRule="exact"/>
        <w:ind w:firstLine="411" w:firstLineChars="196"/>
        <w:outlineLvl w:val="0"/>
        <w:rPr>
          <w:rFonts w:ascii="宋体" w:hAnsi="宋体"/>
          <w:bCs/>
          <w:sz w:val="21"/>
          <w:szCs w:val="21"/>
        </w:rPr>
      </w:pPr>
      <w:r>
        <w:rPr>
          <w:rFonts w:hint="eastAsia"/>
          <w:bCs/>
          <w:sz w:val="21"/>
          <w:szCs w:val="21"/>
        </w:rPr>
        <w:t>本项目合同期限1年，合同到期或者采购金额达到合同总金额，合同中止。</w:t>
      </w:r>
    </w:p>
    <w:bookmarkEnd w:id="7"/>
    <w:bookmarkEnd w:id="8"/>
    <w:bookmarkEnd w:id="9"/>
    <w:bookmarkEnd w:id="10"/>
    <w:bookmarkEnd w:id="11"/>
    <w:bookmarkEnd w:id="12"/>
    <w:bookmarkEnd w:id="13"/>
    <w:bookmarkEnd w:id="14"/>
    <w:p>
      <w:pPr>
        <w:rPr>
          <w:rFonts w:hint="eastAsia" w:ascii="宋体" w:hAnsi="宋体"/>
          <w:b/>
          <w:sz w:val="44"/>
          <w:szCs w:val="44"/>
        </w:rPr>
      </w:pPr>
      <w:r>
        <w:rPr>
          <w:rFonts w:hint="eastAsia" w:ascii="宋体" w:hAnsi="宋体"/>
          <w:b/>
          <w:sz w:val="44"/>
          <w:szCs w:val="44"/>
        </w:rPr>
        <w:br w:type="page"/>
      </w:r>
    </w:p>
    <w:p>
      <w:pPr>
        <w:ind w:firstLine="1767" w:firstLineChars="400"/>
        <w:jc w:val="left"/>
        <w:rPr>
          <w:rFonts w:ascii="宋体" w:hAnsi="宋体"/>
          <w:b/>
          <w:sz w:val="44"/>
          <w:szCs w:val="44"/>
        </w:rPr>
      </w:pPr>
      <w:r>
        <w:rPr>
          <w:rFonts w:hint="eastAsia" w:ascii="宋体" w:hAnsi="宋体"/>
          <w:b/>
          <w:sz w:val="44"/>
          <w:szCs w:val="44"/>
        </w:rPr>
        <w:t>第</w:t>
      </w:r>
      <w:r>
        <w:rPr>
          <w:rFonts w:hint="eastAsia" w:ascii="宋体" w:hAnsi="宋体"/>
          <w:b/>
          <w:sz w:val="44"/>
          <w:szCs w:val="44"/>
          <w:lang w:eastAsia="zh-CN"/>
        </w:rPr>
        <w:t>三</w:t>
      </w:r>
      <w:r>
        <w:rPr>
          <w:rFonts w:hint="eastAsia" w:ascii="宋体" w:hAnsi="宋体"/>
          <w:b/>
          <w:sz w:val="44"/>
          <w:szCs w:val="44"/>
        </w:rPr>
        <w:t>章  采购合同（仅供参考文本）</w:t>
      </w:r>
    </w:p>
    <w:p>
      <w:pPr>
        <w:spacing w:line="460" w:lineRule="exact"/>
        <w:jc w:val="center"/>
        <w:rPr>
          <w:rFonts w:hint="eastAsia" w:ascii="宋体" w:hAnsi="宋体"/>
        </w:rPr>
      </w:pPr>
      <w:r>
        <w:rPr>
          <w:rFonts w:hint="eastAsia" w:ascii="宋体" w:hAnsi="宋体"/>
        </w:rPr>
        <w:t xml:space="preserve">  </w:t>
      </w:r>
    </w:p>
    <w:p>
      <w:pPr>
        <w:spacing w:line="460" w:lineRule="exact"/>
        <w:jc w:val="center"/>
        <w:rPr>
          <w:rFonts w:hint="eastAsia" w:ascii="宋体" w:hAnsi="宋体"/>
          <w:b/>
          <w:bCs/>
          <w:sz w:val="32"/>
          <w:szCs w:val="32"/>
          <w:lang w:eastAsia="zh-CN"/>
        </w:rPr>
      </w:pPr>
      <w:r>
        <w:rPr>
          <w:rFonts w:hint="eastAsia" w:ascii="宋体" w:hAnsi="宋体"/>
        </w:rPr>
        <w:t xml:space="preserve">  </w:t>
      </w:r>
      <w:r>
        <w:rPr>
          <w:rFonts w:hint="eastAsia" w:ascii="宋体" w:hAnsi="宋体"/>
          <w:b/>
          <w:bCs/>
          <w:sz w:val="32"/>
          <w:szCs w:val="32"/>
          <w:lang w:eastAsia="zh-CN"/>
        </w:rPr>
        <w:t>202</w:t>
      </w:r>
      <w:r>
        <w:rPr>
          <w:rFonts w:hint="eastAsia" w:ascii="宋体" w:hAnsi="宋体"/>
          <w:b/>
          <w:bCs/>
          <w:sz w:val="32"/>
          <w:szCs w:val="32"/>
          <w:lang w:val="en-US" w:eastAsia="zh-CN"/>
        </w:rPr>
        <w:t>5-2026</w:t>
      </w:r>
      <w:r>
        <w:rPr>
          <w:rFonts w:hint="eastAsia" w:ascii="宋体" w:hAnsi="宋体"/>
          <w:b/>
          <w:bCs/>
          <w:sz w:val="32"/>
          <w:szCs w:val="32"/>
          <w:lang w:eastAsia="zh-CN"/>
        </w:rPr>
        <w:t>年三明高速公路称重设备加固项目</w:t>
      </w:r>
    </w:p>
    <w:p>
      <w:pPr>
        <w:spacing w:line="460" w:lineRule="exact"/>
        <w:jc w:val="center"/>
        <w:rPr>
          <w:rFonts w:hint="eastAsia" w:ascii="宋体" w:hAnsi="宋体" w:eastAsia="宋体" w:cs="宋体"/>
          <w:b/>
          <w:sz w:val="24"/>
          <w:lang w:eastAsia="zh-CN"/>
        </w:rPr>
      </w:pPr>
      <w:r>
        <w:rPr>
          <w:rFonts w:hint="eastAsia" w:ascii="宋体" w:hAnsi="宋体"/>
          <w:b/>
          <w:bCs/>
          <w:sz w:val="32"/>
          <w:szCs w:val="32"/>
          <w:lang w:eastAsia="zh-CN"/>
        </w:rPr>
        <w:t>技术服务合同</w:t>
      </w:r>
    </w:p>
    <w:p>
      <w:pPr>
        <w:spacing w:line="500" w:lineRule="exact"/>
        <w:ind w:right="720"/>
        <w:jc w:val="right"/>
        <w:rPr>
          <w:rFonts w:hint="eastAsia" w:ascii="宋体" w:hAnsi="宋体"/>
          <w:sz w:val="24"/>
        </w:rPr>
      </w:pPr>
      <w:r>
        <w:rPr>
          <w:rFonts w:hint="eastAsia" w:ascii="宋体" w:hAnsi="宋体" w:cs="宋体"/>
          <w:sz w:val="24"/>
        </w:rPr>
        <w:t xml:space="preserve">                                </w:t>
      </w:r>
      <w:r>
        <w:rPr>
          <w:rFonts w:hint="eastAsia" w:ascii="宋体" w:hAnsi="宋体"/>
          <w:sz w:val="24"/>
        </w:rPr>
        <w:t>合同编号：</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发包方(甲方):</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法定代表人：</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统一社会信用代码：</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单位地址：</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承包方(乙方):</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法定代表人：</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统一社会信用代码：</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单位地址：</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本合同由甲方委托乙方进行2025-2026年三明高速公路称重设备加固项目，并支付相应的技术服务报酬。双方经过平等协商，在真实、充分地表达各自意愿的基础上，根据《中华人民共和国民法典》的规定，达成如下协议，并由双方共同恪守。</w:t>
      </w:r>
    </w:p>
    <w:p>
      <w:pPr>
        <w:spacing w:line="360" w:lineRule="auto"/>
        <w:ind w:firstLine="482" w:firstLineChars="200"/>
        <w:rPr>
          <w:rFonts w:hint="eastAsia" w:ascii="宋体" w:hAnsi="宋体"/>
          <w:sz w:val="24"/>
        </w:rPr>
      </w:pPr>
      <w:r>
        <w:rPr>
          <w:rFonts w:hint="eastAsia" w:ascii="宋体" w:hAnsi="宋体"/>
          <w:b/>
          <w:sz w:val="24"/>
        </w:rPr>
        <w:t>第一条：</w:t>
      </w:r>
      <w:r>
        <w:rPr>
          <w:rFonts w:hint="eastAsia" w:ascii="宋体" w:hAnsi="宋体"/>
          <w:sz w:val="24"/>
        </w:rPr>
        <w:t>甲方委托乙方进行技术服务的内容如下</w:t>
      </w:r>
    </w:p>
    <w:p>
      <w:pPr>
        <w:spacing w:line="360" w:lineRule="auto"/>
        <w:rPr>
          <w:rFonts w:hint="eastAsia" w:ascii="宋体" w:hAnsi="宋体"/>
          <w:sz w:val="24"/>
          <w:highlight w:val="none"/>
          <w:lang w:val="en-US" w:eastAsia="zh-CN"/>
        </w:rPr>
      </w:pPr>
      <w:r>
        <w:rPr>
          <w:rFonts w:hint="eastAsia" w:ascii="宋体" w:hAnsi="宋体"/>
          <w:sz w:val="24"/>
        </w:rPr>
        <w:t xml:space="preserve"> </w:t>
      </w:r>
      <w:r>
        <w:rPr>
          <w:rFonts w:hint="eastAsia" w:ascii="宋体" w:hAnsi="宋体"/>
          <w:sz w:val="24"/>
          <w:highlight w:val="none"/>
        </w:rPr>
        <w:t xml:space="preserve">   </w:t>
      </w:r>
      <w:r>
        <w:rPr>
          <w:rFonts w:hint="eastAsia" w:ascii="宋体" w:hAnsi="宋体"/>
          <w:sz w:val="24"/>
          <w:highlight w:val="none"/>
          <w:lang w:val="en-US" w:eastAsia="zh-CN"/>
        </w:rPr>
        <w:t>1．技术服务的目标：委托成交人对高速公路收费站收费车道称重设备开展部件加固，修复；基坑清理等工作，提升称重检测系统运行稳定性。</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2.技术服务的内容及方式：依据采购人技术服务需求，成交人到现场开展称重设备加固采购清单内相关施工内容。</w:t>
      </w:r>
    </w:p>
    <w:p>
      <w:pPr>
        <w:spacing w:line="360" w:lineRule="auto"/>
        <w:rPr>
          <w:rFonts w:hint="eastAsia" w:ascii="宋体" w:hAnsi="宋体"/>
          <w:sz w:val="24"/>
        </w:rPr>
      </w:pPr>
      <w:r>
        <w:rPr>
          <w:rFonts w:hint="eastAsia" w:ascii="宋体" w:hAnsi="宋体"/>
          <w:b/>
          <w:sz w:val="24"/>
        </w:rPr>
        <w:t xml:space="preserve">    第二条：</w:t>
      </w:r>
      <w:r>
        <w:rPr>
          <w:rFonts w:hint="eastAsia" w:ascii="宋体" w:hAnsi="宋体"/>
          <w:sz w:val="24"/>
        </w:rPr>
        <w:t>乙方应按下列要求完成技术服务工作</w:t>
      </w:r>
    </w:p>
    <w:p>
      <w:pPr>
        <w:spacing w:line="360" w:lineRule="auto"/>
        <w:rPr>
          <w:rFonts w:hint="eastAsia" w:ascii="宋体" w:hAnsi="宋体"/>
          <w:sz w:val="24"/>
          <w:u w:val="single"/>
        </w:rPr>
      </w:pPr>
      <w:r>
        <w:rPr>
          <w:rFonts w:hint="eastAsia" w:ascii="宋体" w:hAnsi="宋体"/>
          <w:sz w:val="24"/>
        </w:rPr>
        <w:t xml:space="preserve">      1．技术服务地点：</w:t>
      </w:r>
      <w:r>
        <w:rPr>
          <w:rFonts w:hint="eastAsia" w:ascii="宋体" w:hAnsi="宋体"/>
          <w:sz w:val="24"/>
          <w:u w:val="single"/>
        </w:rPr>
        <w:t>福建省三明市境内</w:t>
      </w:r>
      <w:r>
        <w:rPr>
          <w:rFonts w:hint="eastAsia" w:ascii="宋体" w:hAnsi="宋体"/>
          <w:sz w:val="24"/>
        </w:rPr>
        <w:t xml:space="preserve"> 。</w:t>
      </w:r>
    </w:p>
    <w:p>
      <w:pPr>
        <w:spacing w:line="360" w:lineRule="auto"/>
        <w:rPr>
          <w:rFonts w:hint="eastAsia" w:ascii="宋体" w:hAnsi="宋体"/>
          <w:sz w:val="24"/>
          <w:u w:val="single"/>
        </w:rPr>
      </w:pPr>
      <w:r>
        <w:rPr>
          <w:rFonts w:hint="eastAsia" w:ascii="宋体" w:hAnsi="宋体"/>
          <w:sz w:val="24"/>
        </w:rPr>
        <w:t xml:space="preserve">      2．技术服务期限：</w:t>
      </w:r>
      <w:r>
        <w:rPr>
          <w:rFonts w:hint="eastAsia" w:ascii="宋体" w:hAnsi="宋体" w:eastAsia="宋体" w:cs="Times New Roman"/>
          <w:sz w:val="24"/>
          <w:u w:val="single"/>
        </w:rPr>
        <w:t>自合同签署之日起，期限</w:t>
      </w:r>
      <w:r>
        <w:rPr>
          <w:rFonts w:hint="eastAsia" w:ascii="宋体" w:hAnsi="宋体" w:eastAsia="宋体" w:cs="Times New Roman"/>
          <w:sz w:val="24"/>
          <w:u w:val="single"/>
          <w:lang w:val="en-US" w:eastAsia="zh-CN"/>
        </w:rPr>
        <w:t>一</w:t>
      </w:r>
      <w:r>
        <w:rPr>
          <w:rFonts w:hint="eastAsia" w:ascii="宋体" w:hAnsi="宋体" w:eastAsia="宋体" w:cs="Times New Roman"/>
          <w:sz w:val="24"/>
          <w:u w:val="single"/>
        </w:rPr>
        <w:t>年，合同到期或者</w:t>
      </w:r>
      <w:r>
        <w:rPr>
          <w:rFonts w:hint="eastAsia" w:ascii="宋体" w:hAnsi="宋体" w:eastAsia="宋体" w:cs="Times New Roman"/>
          <w:sz w:val="24"/>
          <w:u w:val="single"/>
          <w:lang w:val="en-US" w:eastAsia="zh-CN"/>
        </w:rPr>
        <w:t>结算</w:t>
      </w:r>
      <w:r>
        <w:rPr>
          <w:rFonts w:hint="eastAsia" w:ascii="宋体" w:hAnsi="宋体" w:eastAsia="宋体" w:cs="Times New Roman"/>
          <w:sz w:val="24"/>
          <w:u w:val="single"/>
        </w:rPr>
        <w:t>金额达到合同总金额，合同中止。</w:t>
      </w:r>
    </w:p>
    <w:p>
      <w:pPr>
        <w:spacing w:line="360" w:lineRule="auto"/>
        <w:rPr>
          <w:rFonts w:hint="eastAsia" w:ascii="宋体" w:hAnsi="宋体"/>
          <w:sz w:val="24"/>
        </w:rPr>
      </w:pPr>
      <w:r>
        <w:rPr>
          <w:rFonts w:hint="eastAsia" w:ascii="宋体" w:hAnsi="宋体"/>
          <w:sz w:val="24"/>
        </w:rPr>
        <w:t xml:space="preserve">      3．技术服务进度：</w:t>
      </w:r>
      <w:r>
        <w:rPr>
          <w:rFonts w:hint="eastAsia" w:ascii="宋体" w:hAnsi="宋体"/>
          <w:sz w:val="24"/>
          <w:u w:val="single"/>
        </w:rPr>
        <w:t>根据现场实际情况</w:t>
      </w:r>
      <w:r>
        <w:rPr>
          <w:rFonts w:hint="eastAsia" w:ascii="宋体" w:hAnsi="宋体"/>
          <w:sz w:val="24"/>
        </w:rPr>
        <w:t>。</w:t>
      </w:r>
    </w:p>
    <w:p>
      <w:pPr>
        <w:spacing w:line="360" w:lineRule="auto"/>
        <w:rPr>
          <w:rFonts w:hint="eastAsia" w:ascii="宋体" w:hAnsi="宋体"/>
          <w:sz w:val="24"/>
          <w:u w:val="single"/>
        </w:rPr>
      </w:pPr>
      <w:r>
        <w:rPr>
          <w:rFonts w:hint="eastAsia" w:ascii="宋体" w:hAnsi="宋体"/>
          <w:sz w:val="24"/>
        </w:rPr>
        <w:t xml:space="preserve">      4．技术服务质量要求：</w:t>
      </w:r>
      <w:r>
        <w:rPr>
          <w:rFonts w:hint="eastAsia" w:ascii="宋体" w:hAnsi="宋体"/>
          <w:sz w:val="24"/>
          <w:u w:val="single"/>
          <w:lang w:val="en-US" w:eastAsia="zh-CN"/>
        </w:rPr>
        <w:t>经现场测试，施工工艺、技术质量满足《公路工程质量检验评定标准》第二册机电工程（JTG 2182-2020）、《公路养护技术规范》及其他相关国家现行规范、标准及规程等标准规范要求。</w:t>
      </w:r>
    </w:p>
    <w:p>
      <w:pPr>
        <w:spacing w:line="360" w:lineRule="auto"/>
        <w:rPr>
          <w:rFonts w:hint="eastAsia" w:ascii="宋体" w:hAnsi="宋体" w:eastAsia="宋体" w:cs="Times New Roman"/>
          <w:sz w:val="24"/>
          <w:highlight w:val="none"/>
          <w:lang w:val="en-US" w:eastAsia="zh-CN"/>
        </w:rPr>
      </w:pPr>
      <w:r>
        <w:rPr>
          <w:rFonts w:hint="eastAsia" w:ascii="宋体" w:hAnsi="宋体"/>
          <w:sz w:val="24"/>
        </w:rPr>
        <w:t xml:space="preserve">      5．技术服务质量期限要求：</w:t>
      </w:r>
      <w:r>
        <w:rPr>
          <w:rFonts w:hint="eastAsia" w:ascii="宋体" w:hAnsi="宋体" w:eastAsia="宋体" w:cs="Times New Roman"/>
          <w:sz w:val="24"/>
          <w:highlight w:val="none"/>
          <w:lang w:val="en-US" w:eastAsia="zh-CN"/>
        </w:rPr>
        <w:t>加固修复后可靠运行一个月。</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第三条：为保证乙方有效进行技术服务工作，甲方应当向乙方提供下列工作条件和协作事项：</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    1．提供技术资料：</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    （1）与本合同所涉及的系统相关的硬件系统，以及其他相关文档资料。  </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    2．提供工作条件：</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    （1）指定专人负责协调事宜 。 </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    （2）乙方在本项目实施中，需甲方协助的其他方面 。      </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    3．甲方提供上述工作条件和协作事项的时间及方式： 由双方联系人自行协商时间和方式  。</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    第四条：甲方向乙方支付技术服务报酬及支付方式为：</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    1．本项目为固定单价合同，甲、乙双方根据项目清单所列的预计数量和单价签约，本合同暂定价为人民币</w:t>
      </w:r>
      <w:r>
        <w:rPr>
          <w:rFonts w:hint="eastAsia" w:ascii="宋体" w:hAnsi="宋体" w:eastAsia="宋体" w:cs="Times New Roman"/>
          <w:sz w:val="24"/>
          <w:highlight w:val="none"/>
          <w:u w:val="single"/>
          <w:lang w:val="en-US" w:eastAsia="zh-CN"/>
        </w:rPr>
        <w:t xml:space="preserve">              元整（小写￥   ）</w:t>
      </w:r>
      <w:r>
        <w:rPr>
          <w:rFonts w:hint="eastAsia" w:ascii="宋体" w:hAnsi="宋体" w:eastAsia="宋体" w:cs="Times New Roman"/>
          <w:sz w:val="24"/>
          <w:highlight w:val="none"/>
          <w:lang w:val="en-US" w:eastAsia="zh-CN"/>
        </w:rPr>
        <w:t>，结算金额根据实际工程量结合成交单价按实计取。成交价清单详见附件。</w:t>
      </w:r>
    </w:p>
    <w:p>
      <w:pPr>
        <w:spacing w:line="360" w:lineRule="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    2．技术服务费按</w:t>
      </w:r>
      <w:r>
        <w:rPr>
          <w:rFonts w:hint="eastAsia" w:ascii="宋体" w:hAnsi="宋体" w:eastAsia="宋体" w:cs="Times New Roman"/>
          <w:sz w:val="24"/>
          <w:highlight w:val="none"/>
          <w:u w:val="single"/>
          <w:lang w:val="en-US" w:eastAsia="zh-CN"/>
        </w:rPr>
        <w:t xml:space="preserve">  季度 </w:t>
      </w:r>
      <w:r>
        <w:rPr>
          <w:rFonts w:hint="eastAsia" w:ascii="宋体" w:hAnsi="宋体" w:eastAsia="宋体" w:cs="Times New Roman"/>
          <w:sz w:val="24"/>
          <w:highlight w:val="none"/>
          <w:lang w:val="en-US" w:eastAsia="zh-CN"/>
        </w:rPr>
        <w:t>通过银行 转账方式  支付乙方。具体支付方式和时间如下：</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（1）在完成现场加固改造并正常运行一个月后，经甲方技术人员确认工程量并验收合格后，乙方提供正规增值税普通发票，将该季度加固及维修费用支付给乙方。</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3．甲方及乙方开票信息：</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甲  方</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单位名称：</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注册地址：</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税号：</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账号：</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开户行：</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法定代表人：</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联系人（委托代理人）：</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电话：</w:t>
      </w:r>
    </w:p>
    <w:p>
      <w:pPr>
        <w:spacing w:line="360" w:lineRule="auto"/>
        <w:rPr>
          <w:rFonts w:hint="eastAsia" w:ascii="宋体" w:hAnsi="宋体" w:eastAsia="宋体" w:cs="Times New Roman"/>
          <w:sz w:val="24"/>
          <w:highlight w:val="none"/>
          <w:lang w:val="en-US" w:eastAsia="zh-CN"/>
        </w:rPr>
      </w:pP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乙方</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单位名称：</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注册地址：</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税号：</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账号：</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开户行：</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法定代表人：</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联系人（委托代理人）：</w:t>
      </w:r>
    </w:p>
    <w:p>
      <w:pPr>
        <w:spacing w:line="360" w:lineRule="auto"/>
        <w:ind w:firstLine="480" w:firstLineChars="200"/>
        <w:rPr>
          <w:rFonts w:hint="eastAsia" w:ascii="宋体" w:hAnsi="宋体"/>
          <w:sz w:val="24"/>
        </w:rPr>
      </w:pPr>
      <w:r>
        <w:rPr>
          <w:rFonts w:hint="eastAsia" w:ascii="宋体" w:hAnsi="宋体" w:eastAsia="宋体" w:cs="Times New Roman"/>
          <w:sz w:val="24"/>
          <w:highlight w:val="none"/>
          <w:lang w:val="en-US" w:eastAsia="zh-CN"/>
        </w:rPr>
        <w:t>电话：</w:t>
      </w:r>
    </w:p>
    <w:p>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第五条：双方确定因履行本合同应遵守的保密义务如下：</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甲方：</w:t>
      </w:r>
    </w:p>
    <w:p>
      <w:pPr>
        <w:spacing w:line="500" w:lineRule="exact"/>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lang w:val="en-US" w:eastAsia="zh-CN"/>
        </w:rPr>
        <w:t>1.</w:t>
      </w:r>
      <w:r>
        <w:rPr>
          <w:rFonts w:hint="eastAsia" w:ascii="宋体" w:hAnsi="宋体" w:eastAsia="宋体" w:cs="Times New Roman"/>
          <w:sz w:val="24"/>
        </w:rPr>
        <w:t>保密内容（包括技术信息和经营信息）: 本项目所涉及的系统</w:t>
      </w:r>
      <w:r>
        <w:rPr>
          <w:rFonts w:hint="eastAsia" w:ascii="宋体" w:hAnsi="宋体" w:eastAsia="宋体" w:cs="Times New Roman"/>
          <w:sz w:val="24"/>
          <w:lang w:val="en-US" w:eastAsia="zh-CN"/>
        </w:rPr>
        <w:t>加固及修复</w:t>
      </w:r>
      <w:r>
        <w:rPr>
          <w:rFonts w:hint="eastAsia" w:ascii="宋体" w:hAnsi="宋体" w:eastAsia="宋体" w:cs="Times New Roman"/>
          <w:sz w:val="24"/>
        </w:rPr>
        <w:t xml:space="preserve">方案、数据等 </w:t>
      </w:r>
      <w:r>
        <w:rPr>
          <w:rFonts w:hint="eastAsia" w:ascii="宋体" w:hAnsi="宋体" w:eastAsia="宋体" w:cs="Times New Roman"/>
          <w:sz w:val="24"/>
          <w:lang w:eastAsia="zh-CN"/>
        </w:rPr>
        <w:t>。</w:t>
      </w:r>
    </w:p>
    <w:p>
      <w:pPr>
        <w:spacing w:line="500" w:lineRule="exact"/>
        <w:ind w:firstLine="240" w:firstLineChars="100"/>
        <w:jc w:val="left"/>
        <w:rPr>
          <w:rFonts w:hint="eastAsia" w:ascii="宋体" w:hAnsi="宋体" w:eastAsia="宋体" w:cs="Times New Roman"/>
          <w:sz w:val="24"/>
          <w:lang w:eastAsia="zh-CN"/>
        </w:rPr>
      </w:pPr>
      <w:r>
        <w:rPr>
          <w:rFonts w:hint="eastAsia" w:ascii="宋体" w:hAnsi="宋体" w:eastAsia="宋体" w:cs="Times New Roman"/>
          <w:sz w:val="24"/>
        </w:rPr>
        <w:t xml:space="preserve"> 2．涉密人员范围:   甲方项目组所有人员   </w:t>
      </w:r>
      <w:r>
        <w:rPr>
          <w:rFonts w:hint="eastAsia" w:ascii="宋体" w:hAnsi="宋体" w:eastAsia="宋体" w:cs="Times New Roman"/>
          <w:sz w:val="24"/>
          <w:lang w:eastAsia="zh-CN"/>
        </w:rPr>
        <w:t>。</w:t>
      </w:r>
    </w:p>
    <w:p>
      <w:pPr>
        <w:spacing w:line="500" w:lineRule="exact"/>
        <w:jc w:val="left"/>
        <w:rPr>
          <w:rFonts w:hint="eastAsia" w:ascii="宋体" w:hAnsi="宋体" w:eastAsia="宋体" w:cs="Times New Roman"/>
          <w:sz w:val="24"/>
          <w:lang w:eastAsia="zh-CN"/>
        </w:rPr>
      </w:pP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3．保密期限：  自本合同签署之日起，</w:t>
      </w:r>
      <w:r>
        <w:rPr>
          <w:rFonts w:hint="eastAsia" w:ascii="宋体" w:hAnsi="宋体" w:eastAsia="宋体" w:cs="Times New Roman"/>
          <w:sz w:val="24"/>
          <w:lang w:val="en-US" w:eastAsia="zh-CN"/>
        </w:rPr>
        <w:t>一</w:t>
      </w:r>
      <w:r>
        <w:rPr>
          <w:rFonts w:hint="eastAsia" w:ascii="宋体" w:hAnsi="宋体" w:eastAsia="宋体" w:cs="Times New Roman"/>
          <w:sz w:val="24"/>
        </w:rPr>
        <w:t xml:space="preserve">年内有效 </w:t>
      </w:r>
      <w:r>
        <w:rPr>
          <w:rFonts w:hint="eastAsia" w:ascii="宋体" w:hAnsi="宋体" w:eastAsia="宋体" w:cs="Times New Roman"/>
          <w:sz w:val="24"/>
          <w:lang w:eastAsia="zh-CN"/>
        </w:rPr>
        <w:t>。</w:t>
      </w:r>
    </w:p>
    <w:p>
      <w:pPr>
        <w:spacing w:line="500" w:lineRule="exact"/>
        <w:ind w:firstLine="240" w:firstLineChars="100"/>
        <w:jc w:val="left"/>
        <w:rPr>
          <w:rFonts w:hint="eastAsia" w:ascii="宋体" w:hAnsi="宋体" w:eastAsia="宋体" w:cs="Times New Roman"/>
          <w:sz w:val="24"/>
        </w:rPr>
      </w:pPr>
      <w:r>
        <w:rPr>
          <w:rFonts w:hint="eastAsia" w:ascii="宋体" w:hAnsi="宋体" w:eastAsia="宋体" w:cs="Times New Roman"/>
          <w:sz w:val="24"/>
        </w:rPr>
        <w:t xml:space="preserve"> 4．泄密责任：  由于甲方泄密，给乙方带来经济损失的，甲方应承担损失赔偿责任 。</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 xml:space="preserve"> 乙方：</w:t>
      </w:r>
    </w:p>
    <w:p>
      <w:pPr>
        <w:spacing w:line="500" w:lineRule="exact"/>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lang w:val="en-US" w:eastAsia="zh-CN"/>
        </w:rPr>
        <w:t>1.</w:t>
      </w:r>
      <w:r>
        <w:rPr>
          <w:rFonts w:hint="eastAsia" w:ascii="宋体" w:hAnsi="宋体" w:eastAsia="宋体" w:cs="Times New Roman"/>
          <w:sz w:val="24"/>
        </w:rPr>
        <w:t>保密内容（包括技术信息和经营信息）: 本项目所涉及的</w:t>
      </w:r>
      <w:r>
        <w:rPr>
          <w:rFonts w:hint="eastAsia" w:ascii="宋体" w:hAnsi="宋体" w:eastAsia="宋体" w:cs="Times New Roman"/>
          <w:sz w:val="24"/>
          <w:lang w:val="en-US" w:eastAsia="zh-CN"/>
        </w:rPr>
        <w:t>加固及修复</w:t>
      </w:r>
      <w:r>
        <w:rPr>
          <w:rFonts w:hint="eastAsia" w:ascii="宋体" w:hAnsi="宋体" w:eastAsia="宋体" w:cs="Times New Roman"/>
          <w:sz w:val="24"/>
        </w:rPr>
        <w:t xml:space="preserve">方案、数据等 </w:t>
      </w:r>
      <w:r>
        <w:rPr>
          <w:rFonts w:hint="eastAsia" w:ascii="宋体" w:hAnsi="宋体" w:eastAsia="宋体" w:cs="Times New Roman"/>
          <w:sz w:val="24"/>
          <w:lang w:eastAsia="zh-CN"/>
        </w:rPr>
        <w:t>。</w:t>
      </w:r>
    </w:p>
    <w:p>
      <w:pPr>
        <w:spacing w:line="500" w:lineRule="exact"/>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rPr>
        <w:t>2．涉密人员范围</w:t>
      </w:r>
      <w:r>
        <w:rPr>
          <w:rFonts w:hint="eastAsia" w:ascii="宋体" w:hAnsi="宋体" w:eastAsia="宋体" w:cs="Times New Roman"/>
          <w:sz w:val="24"/>
          <w:lang w:eastAsia="zh-CN"/>
        </w:rPr>
        <w:t>：</w:t>
      </w:r>
      <w:r>
        <w:rPr>
          <w:rFonts w:hint="eastAsia" w:ascii="宋体" w:hAnsi="宋体" w:eastAsia="宋体" w:cs="Times New Roman"/>
          <w:sz w:val="24"/>
        </w:rPr>
        <w:t xml:space="preserve">乙方参与本合同项目的所有人员 </w:t>
      </w:r>
      <w:r>
        <w:rPr>
          <w:rFonts w:hint="eastAsia" w:ascii="宋体" w:hAnsi="宋体" w:eastAsia="宋体" w:cs="Times New Roman"/>
          <w:sz w:val="24"/>
          <w:lang w:eastAsia="zh-CN"/>
        </w:rPr>
        <w:t>。</w:t>
      </w:r>
    </w:p>
    <w:p>
      <w:pPr>
        <w:spacing w:line="500" w:lineRule="exact"/>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rPr>
        <w:t>3．保密期限：</w:t>
      </w:r>
      <w:r>
        <w:rPr>
          <w:rFonts w:hint="eastAsia" w:ascii="宋体" w:hAnsi="宋体" w:eastAsia="宋体" w:cs="Times New Roman"/>
          <w:sz w:val="24"/>
          <w:u w:val="single"/>
        </w:rPr>
        <w:t xml:space="preserve">  永久 </w:t>
      </w:r>
      <w:r>
        <w:rPr>
          <w:rFonts w:hint="eastAsia" w:ascii="宋体" w:hAnsi="宋体" w:eastAsia="宋体" w:cs="Times New Roman"/>
          <w:sz w:val="24"/>
        </w:rPr>
        <w:t xml:space="preserve"> </w:t>
      </w:r>
      <w:r>
        <w:rPr>
          <w:rFonts w:hint="eastAsia" w:ascii="宋体" w:hAnsi="宋体" w:eastAsia="宋体" w:cs="Times New Roman"/>
          <w:sz w:val="24"/>
          <w:lang w:eastAsia="zh-CN"/>
        </w:rPr>
        <w:t>。</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 xml:space="preserve">4．泄密责任：  由于乙方泄密，给甲方带来经济损失的，乙方应承担损失赔偿责任 。   </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第六条：本合同的变更必须由双方协商一致，并以书面形式确定。但有下列情形之一的，一方可以向另一方提出变更合同权利与义务的请求，另一方应当在</w:t>
      </w:r>
      <w:r>
        <w:rPr>
          <w:rFonts w:hint="eastAsia" w:ascii="宋体" w:hAnsi="宋体" w:eastAsia="宋体" w:cs="Times New Roman"/>
          <w:sz w:val="24"/>
          <w:u w:val="single"/>
        </w:rPr>
        <w:t xml:space="preserve"> 7 </w:t>
      </w:r>
      <w:r>
        <w:rPr>
          <w:rFonts w:hint="eastAsia" w:ascii="宋体" w:hAnsi="宋体" w:eastAsia="宋体" w:cs="Times New Roman"/>
          <w:sz w:val="24"/>
        </w:rPr>
        <w:t>日内予以答复；逾期未予答复的，视为同意：</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 项目工期的变更</w:t>
      </w:r>
      <w:r>
        <w:rPr>
          <w:rFonts w:hint="eastAsia" w:ascii="宋体" w:hAnsi="宋体" w:eastAsia="宋体" w:cs="Times New Roman"/>
          <w:sz w:val="24"/>
          <w:lang w:eastAsia="zh-CN"/>
        </w:rPr>
        <w:t>。</w:t>
      </w:r>
      <w:r>
        <w:rPr>
          <w:rFonts w:hint="eastAsia" w:ascii="宋体" w:hAnsi="宋体" w:eastAsia="宋体" w:cs="Times New Roman"/>
          <w:sz w:val="24"/>
        </w:rPr>
        <w:t xml:space="preserve">                           </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 xml:space="preserve">2． 技术服务的内容变更 </w:t>
      </w:r>
      <w:r>
        <w:rPr>
          <w:rFonts w:hint="eastAsia" w:ascii="宋体" w:hAnsi="宋体" w:eastAsia="宋体" w:cs="Times New Roman"/>
          <w:sz w:val="24"/>
          <w:lang w:eastAsia="zh-CN"/>
        </w:rPr>
        <w:t>。</w:t>
      </w:r>
      <w:r>
        <w:rPr>
          <w:rFonts w:hint="eastAsia" w:ascii="宋体" w:hAnsi="宋体" w:eastAsia="宋体" w:cs="Times New Roman"/>
          <w:sz w:val="24"/>
        </w:rPr>
        <w:t xml:space="preserve">                      </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第七条：双方确定以下列标准和方式对乙方的技术服务工作成果进行验收：</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乙方完成技术服务工作的形式：指定专业的技术人员及时服务，及时完成并解决甲方人员提出的有关本合同约定的各项内容及问题，提供电话咨询，通过远程、电话、邮件、现场指导等方式及时高效提供服务。</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2．技术服务工作成果的验收标准： 乙方按照本合同约定的内容完成，并按要求提供有关技术服务文档资料。</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 xml:space="preserve"> 3．技术服务工作成果的验收方法：</w:t>
      </w:r>
      <w:r>
        <w:rPr>
          <w:rFonts w:hint="eastAsia" w:ascii="宋体" w:hAnsi="宋体" w:eastAsia="宋体" w:cs="Times New Roman"/>
          <w:sz w:val="24"/>
          <w:lang w:val="en-US" w:eastAsia="zh-CN"/>
        </w:rPr>
        <w:t>乙方完成加固及维修</w:t>
      </w:r>
      <w:r>
        <w:rPr>
          <w:rFonts w:hint="eastAsia" w:ascii="宋体" w:hAnsi="宋体" w:eastAsia="宋体" w:cs="Times New Roman"/>
          <w:sz w:val="24"/>
        </w:rPr>
        <w:t>后，由乙方提出验收申请，由甲方组织验收，乙方需提交相应的验收材料。</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 xml:space="preserve"> 4．验收的时间和地点：  </w:t>
      </w:r>
      <w:r>
        <w:rPr>
          <w:rFonts w:hint="eastAsia" w:ascii="宋体" w:hAnsi="宋体" w:eastAsia="宋体" w:cs="Times New Roman"/>
          <w:sz w:val="24"/>
          <w:lang w:val="en-US" w:eastAsia="zh-CN"/>
        </w:rPr>
        <w:t>完成加固及维修</w:t>
      </w:r>
      <w:r>
        <w:rPr>
          <w:rFonts w:hint="eastAsia" w:ascii="宋体" w:hAnsi="宋体" w:eastAsia="宋体" w:cs="Times New Roman"/>
          <w:sz w:val="24"/>
        </w:rPr>
        <w:t>，</w:t>
      </w:r>
      <w:r>
        <w:rPr>
          <w:rFonts w:hint="eastAsia" w:ascii="宋体" w:hAnsi="宋体" w:eastAsia="宋体" w:cs="Times New Roman"/>
          <w:sz w:val="24"/>
          <w:lang w:val="en-US" w:eastAsia="zh-CN"/>
        </w:rPr>
        <w:t>并可靠运行一个月后，</w:t>
      </w:r>
      <w:r>
        <w:rPr>
          <w:rFonts w:hint="eastAsia" w:ascii="宋体" w:hAnsi="宋体" w:eastAsia="宋体" w:cs="Times New Roman"/>
          <w:sz w:val="24"/>
        </w:rPr>
        <w:t>在甲方通知的项目相关地点 。</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第八条：双方确定：</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 xml:space="preserve"> 1．在本合同有效期内，甲方利用乙方提交的技术服务工作成果所完成的新的技术成果，归</w:t>
      </w:r>
      <w:r>
        <w:rPr>
          <w:rFonts w:hint="eastAsia" w:ascii="宋体" w:hAnsi="宋体" w:eastAsia="宋体" w:cs="Times New Roman"/>
          <w:sz w:val="24"/>
          <w:u w:val="single"/>
        </w:rPr>
        <w:t xml:space="preserve">  甲  </w:t>
      </w:r>
      <w:r>
        <w:rPr>
          <w:rFonts w:hint="eastAsia" w:ascii="宋体" w:hAnsi="宋体" w:eastAsia="宋体" w:cs="Times New Roman"/>
          <w:sz w:val="24"/>
        </w:rPr>
        <w:t>方所有。</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 xml:space="preserve"> 2．在本合同有效期内，乙方利用甲方提供的技术资料和工作条件所完成的新的技术成果，归</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甲</w:t>
      </w:r>
      <w:r>
        <w:rPr>
          <w:rFonts w:hint="eastAsia" w:ascii="宋体" w:hAnsi="宋体" w:eastAsia="宋体" w:cs="Times New Roman"/>
          <w:sz w:val="24"/>
          <w:u w:val="single"/>
        </w:rPr>
        <w:t xml:space="preserve">  </w:t>
      </w:r>
      <w:r>
        <w:rPr>
          <w:rFonts w:hint="eastAsia" w:ascii="宋体" w:hAnsi="宋体" w:eastAsia="宋体" w:cs="Times New Roman"/>
          <w:sz w:val="24"/>
        </w:rPr>
        <w:t>方所有。</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 xml:space="preserve"> 第九条：双方确定，按以下约定承担各自的违约责任：</w:t>
      </w:r>
    </w:p>
    <w:p>
      <w:pPr>
        <w:spacing w:line="500" w:lineRule="exact"/>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rPr>
        <w:t>甲方违反本合同第四条约定，应当向乙方支付逾期付款违约金</w:t>
      </w:r>
      <w:r>
        <w:rPr>
          <w:rFonts w:hint="eastAsia" w:ascii="宋体" w:hAnsi="宋体" w:eastAsia="宋体" w:cs="Times New Roman"/>
          <w:sz w:val="24"/>
          <w:lang w:eastAsia="zh-CN"/>
        </w:rPr>
        <w:t>为</w:t>
      </w:r>
      <w:r>
        <w:rPr>
          <w:rFonts w:hint="eastAsia" w:ascii="宋体" w:hAnsi="宋体" w:eastAsia="宋体" w:cs="Times New Roman"/>
          <w:sz w:val="24"/>
          <w:u w:val="single"/>
          <w:lang w:val="en-US" w:eastAsia="zh-CN"/>
        </w:rPr>
        <w:t xml:space="preserve"> </w:t>
      </w:r>
      <w:r>
        <w:rPr>
          <w:rFonts w:hint="eastAsia" w:ascii="宋体" w:hAnsi="宋体" w:cs="Times New Roman"/>
          <w:sz w:val="24"/>
          <w:u w:val="single"/>
          <w:lang w:val="en-US" w:eastAsia="zh-CN"/>
        </w:rPr>
        <w:t>/</w:t>
      </w:r>
      <w:r>
        <w:rPr>
          <w:rFonts w:hint="eastAsia" w:ascii="宋体" w:hAnsi="宋体" w:eastAsia="宋体" w:cs="Times New Roman"/>
          <w:sz w:val="24"/>
          <w:u w:val="single"/>
        </w:rPr>
        <w:t xml:space="preserve"> </w:t>
      </w:r>
      <w:r>
        <w:rPr>
          <w:rFonts w:hint="eastAsia" w:ascii="宋体" w:hAnsi="宋体" w:eastAsia="宋体" w:cs="Times New Roman"/>
          <w:sz w:val="24"/>
        </w:rPr>
        <w:t>（支付违约金或损失赔偿额的计算方法）</w:t>
      </w:r>
      <w:r>
        <w:rPr>
          <w:rFonts w:hint="eastAsia" w:ascii="宋体" w:hAnsi="宋体" w:eastAsia="宋体" w:cs="Times New Roman"/>
          <w:sz w:val="24"/>
          <w:lang w:eastAsia="zh-CN"/>
        </w:rPr>
        <w:t>。</w:t>
      </w:r>
    </w:p>
    <w:p>
      <w:pPr>
        <w:spacing w:line="500" w:lineRule="exact"/>
        <w:ind w:firstLine="480" w:firstLineChars="200"/>
        <w:jc w:val="left"/>
        <w:rPr>
          <w:rFonts w:hint="eastAsia" w:ascii="宋体" w:hAnsi="宋体" w:eastAsia="宋体" w:cs="Times New Roman"/>
          <w:sz w:val="24"/>
          <w:lang w:eastAsia="zh-CN"/>
        </w:rPr>
      </w:pPr>
      <w:r>
        <w:rPr>
          <w:rFonts w:hint="eastAsia" w:ascii="宋体" w:hAnsi="宋体" w:eastAsia="宋体" w:cs="Times New Roman"/>
          <w:sz w:val="24"/>
        </w:rPr>
        <w:t>乙方因技术服务不到位、操作不规范，造成影响或被上级责令整改的，每次扣本项目合同总额的</w:t>
      </w:r>
      <w:r>
        <w:rPr>
          <w:rFonts w:hint="eastAsia" w:ascii="宋体" w:hAnsi="宋体" w:eastAsia="宋体" w:cs="Times New Roman"/>
          <w:sz w:val="24"/>
          <w:u w:val="single"/>
          <w:lang w:val="en-US" w:eastAsia="zh-CN"/>
        </w:rPr>
        <w:t xml:space="preserve"> </w:t>
      </w:r>
      <w:r>
        <w:rPr>
          <w:rFonts w:hint="eastAsia" w:ascii="宋体" w:hAnsi="宋体" w:cs="Times New Roman"/>
          <w:sz w:val="24"/>
          <w:u w:val="single"/>
          <w:lang w:val="en-US" w:eastAsia="zh-CN"/>
        </w:rPr>
        <w:t>/</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作为违约金 （支付违约金或损失赔偿额的计算方法）</w:t>
      </w:r>
      <w:r>
        <w:rPr>
          <w:rFonts w:hint="eastAsia" w:ascii="宋体" w:hAnsi="宋体" w:eastAsia="宋体" w:cs="Times New Roman"/>
          <w:sz w:val="24"/>
          <w:lang w:eastAsia="zh-CN"/>
        </w:rPr>
        <w:t>。</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lang w:eastAsia="zh-CN"/>
        </w:rPr>
        <w:t>乙方接到甲方通知需对称台故障进行加固处理，应在</w:t>
      </w:r>
      <w:r>
        <w:rPr>
          <w:rFonts w:hint="eastAsia" w:ascii="宋体" w:hAnsi="宋体" w:eastAsia="宋体" w:cs="Times New Roman"/>
          <w:sz w:val="24"/>
        </w:rPr>
        <w:t>1个小时</w:t>
      </w:r>
      <w:r>
        <w:rPr>
          <w:rFonts w:hint="eastAsia" w:ascii="宋体" w:hAnsi="宋体" w:eastAsia="宋体" w:cs="Times New Roman"/>
          <w:sz w:val="24"/>
          <w:lang w:eastAsia="zh-CN"/>
        </w:rPr>
        <w:t>内</w:t>
      </w:r>
      <w:r>
        <w:rPr>
          <w:rFonts w:hint="eastAsia" w:ascii="宋体" w:hAnsi="宋体" w:eastAsia="宋体" w:cs="Times New Roman"/>
          <w:sz w:val="24"/>
        </w:rPr>
        <w:t>响应,4个小时</w:t>
      </w:r>
      <w:r>
        <w:rPr>
          <w:rFonts w:hint="eastAsia" w:ascii="宋体" w:hAnsi="宋体" w:eastAsia="宋体" w:cs="Times New Roman"/>
          <w:sz w:val="24"/>
          <w:lang w:eastAsia="zh-CN"/>
        </w:rPr>
        <w:t>内</w:t>
      </w:r>
      <w:r>
        <w:rPr>
          <w:rFonts w:hint="eastAsia" w:ascii="宋体" w:hAnsi="宋体" w:eastAsia="宋体" w:cs="Times New Roman"/>
          <w:sz w:val="24"/>
        </w:rPr>
        <w:t>到达现场，</w:t>
      </w:r>
      <w:r>
        <w:rPr>
          <w:rFonts w:hint="eastAsia" w:ascii="宋体" w:hAnsi="宋体" w:eastAsia="宋体" w:cs="Times New Roman"/>
          <w:sz w:val="24"/>
          <w:lang w:eastAsia="zh-CN"/>
        </w:rPr>
        <w:t>并</w:t>
      </w:r>
      <w:r>
        <w:rPr>
          <w:rFonts w:hint="eastAsia" w:ascii="宋体" w:hAnsi="宋体" w:eastAsia="宋体" w:cs="Times New Roman"/>
          <w:sz w:val="24"/>
        </w:rPr>
        <w:t>及时完成</w:t>
      </w:r>
      <w:r>
        <w:rPr>
          <w:rFonts w:hint="eastAsia" w:ascii="宋体" w:hAnsi="宋体" w:eastAsia="宋体" w:cs="Times New Roman"/>
          <w:sz w:val="24"/>
          <w:lang w:eastAsia="zh-CN"/>
        </w:rPr>
        <w:t>称台加固修复</w:t>
      </w:r>
      <w:r>
        <w:rPr>
          <w:rFonts w:hint="eastAsia" w:ascii="宋体" w:hAnsi="宋体" w:eastAsia="宋体" w:cs="Times New Roman"/>
          <w:sz w:val="24"/>
        </w:rPr>
        <w:t>工作，在无法及时完成</w:t>
      </w:r>
      <w:r>
        <w:rPr>
          <w:rFonts w:hint="eastAsia" w:ascii="宋体" w:hAnsi="宋体" w:eastAsia="宋体" w:cs="Times New Roman"/>
          <w:sz w:val="24"/>
          <w:lang w:eastAsia="zh-CN"/>
        </w:rPr>
        <w:t>称台加固修复</w:t>
      </w:r>
      <w:r>
        <w:rPr>
          <w:rFonts w:hint="eastAsia" w:ascii="宋体" w:hAnsi="宋体" w:eastAsia="宋体" w:cs="Times New Roman"/>
          <w:sz w:val="24"/>
        </w:rPr>
        <w:t>的，经甲方同意后，</w:t>
      </w:r>
      <w:r>
        <w:rPr>
          <w:rFonts w:hint="eastAsia" w:ascii="宋体" w:hAnsi="宋体" w:eastAsia="宋体" w:cs="Times New Roman"/>
          <w:sz w:val="24"/>
          <w:lang w:eastAsia="zh-CN"/>
        </w:rPr>
        <w:t>延迟</w:t>
      </w:r>
      <w:r>
        <w:rPr>
          <w:rFonts w:hint="eastAsia" w:ascii="宋体" w:hAnsi="宋体" w:eastAsia="宋体" w:cs="Times New Roman"/>
          <w:sz w:val="24"/>
        </w:rPr>
        <w:t>一至三个工作日内完成</w:t>
      </w:r>
      <w:r>
        <w:rPr>
          <w:rFonts w:hint="eastAsia" w:ascii="宋体" w:hAnsi="宋体" w:cs="Times New Roman"/>
          <w:sz w:val="24"/>
          <w:lang w:eastAsia="zh-CN"/>
        </w:rPr>
        <w:t>。</w:t>
      </w:r>
      <w:r>
        <w:rPr>
          <w:rFonts w:hint="eastAsia" w:ascii="宋体" w:hAnsi="宋体" w:eastAsia="宋体" w:cs="Times New Roman"/>
          <w:sz w:val="24"/>
          <w:lang w:eastAsia="zh-CN"/>
        </w:rPr>
        <w:t>乙方未按约定响应时间或加固质量不符合要求，甲方累计三次向乙方出具整改通知书的，</w:t>
      </w:r>
      <w:r>
        <w:rPr>
          <w:rFonts w:hint="eastAsia" w:ascii="宋体" w:hAnsi="宋体" w:eastAsia="宋体" w:cs="Times New Roman"/>
          <w:sz w:val="24"/>
        </w:rPr>
        <w:t>甲方有权单方解除合同并</w:t>
      </w:r>
      <w:r>
        <w:rPr>
          <w:rFonts w:hint="eastAsia" w:ascii="宋体" w:hAnsi="宋体" w:cs="Times New Roman"/>
          <w:sz w:val="24"/>
          <w:lang w:eastAsia="zh-CN"/>
        </w:rPr>
        <w:t>没收履约保证金</w:t>
      </w:r>
      <w:r>
        <w:rPr>
          <w:rFonts w:hint="eastAsia" w:ascii="宋体" w:hAnsi="宋体" w:eastAsia="宋体" w:cs="Times New Roman"/>
          <w:sz w:val="24"/>
        </w:rPr>
        <w:t>。</w:t>
      </w:r>
    </w:p>
    <w:p>
      <w:pPr>
        <w:pStyle w:val="2"/>
        <w:rPr>
          <w:rFonts w:hint="eastAsia"/>
        </w:rPr>
      </w:pP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第十条：双方确定，在本合同有效期内，甲方指定</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为甲方项目联系人，乙方指定</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为乙方项目联系人。项目联系人承担以下责任：</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1．就本项目负责双方的日常联系</w:t>
      </w:r>
      <w:r>
        <w:rPr>
          <w:rFonts w:hint="eastAsia" w:ascii="宋体" w:hAnsi="宋体" w:eastAsia="宋体" w:cs="Times New Roman"/>
          <w:sz w:val="24"/>
          <w:lang w:eastAsia="zh-CN"/>
        </w:rPr>
        <w:t>。</w:t>
      </w:r>
      <w:r>
        <w:rPr>
          <w:rFonts w:hint="eastAsia" w:ascii="宋体" w:hAnsi="宋体" w:eastAsia="宋体" w:cs="Times New Roman"/>
          <w:sz w:val="24"/>
        </w:rPr>
        <w:t xml:space="preserve"> </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2．乙方的联系人应及时向甲方联系人汇报项目进展情况，接收甲方的指示，并反馈乙方的建议</w:t>
      </w:r>
      <w:r>
        <w:rPr>
          <w:rFonts w:hint="eastAsia" w:ascii="宋体" w:hAnsi="宋体" w:eastAsia="宋体" w:cs="Times New Roman"/>
          <w:sz w:val="24"/>
          <w:lang w:eastAsia="zh-CN"/>
        </w:rPr>
        <w:t>。</w:t>
      </w:r>
      <w:r>
        <w:rPr>
          <w:rFonts w:hint="eastAsia" w:ascii="宋体" w:hAnsi="宋体" w:eastAsia="宋体" w:cs="Times New Roman"/>
          <w:sz w:val="24"/>
        </w:rPr>
        <w:t xml:space="preserve">  </w:t>
      </w:r>
    </w:p>
    <w:p>
      <w:pPr>
        <w:spacing w:line="50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3．甲方联系人应及时传达甲方的意见，并协调与本项目相关的各相关单位，协助乙方完成本项目</w:t>
      </w:r>
      <w:r>
        <w:rPr>
          <w:rFonts w:hint="eastAsia" w:ascii="宋体" w:hAnsi="宋体" w:eastAsia="宋体" w:cs="Times New Roman"/>
          <w:sz w:val="24"/>
          <w:lang w:eastAsia="zh-CN"/>
        </w:rPr>
        <w:t>。</w:t>
      </w:r>
    </w:p>
    <w:p>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 xml:space="preserve">4. </w:t>
      </w:r>
      <w:r>
        <w:rPr>
          <w:rFonts w:hint="eastAsia" w:ascii="宋体" w:hAnsi="宋体" w:eastAsia="宋体" w:cs="Times New Roman"/>
          <w:sz w:val="24"/>
        </w:rPr>
        <w:t>一方变更项目联系人的，应当及时以书面形式通知另一方，未及时通知并影响本合同履行或造成损失的，应承担相应的责任。</w:t>
      </w:r>
    </w:p>
    <w:p>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第十一条：双方确定，出现下列情形，致使本合同的履行成为不必要或不可能的，可以解除本合同：</w:t>
      </w:r>
    </w:p>
    <w:p>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1.</w:t>
      </w:r>
      <w:r>
        <w:rPr>
          <w:rFonts w:hint="eastAsia" w:ascii="宋体" w:hAnsi="宋体" w:eastAsia="宋体" w:cs="Times New Roman"/>
          <w:sz w:val="24"/>
        </w:rPr>
        <w:t>发生不可抗力</w:t>
      </w:r>
      <w:r>
        <w:rPr>
          <w:rFonts w:hint="eastAsia" w:ascii="宋体" w:hAnsi="宋体" w:eastAsia="宋体" w:cs="Times New Roman"/>
          <w:sz w:val="24"/>
          <w:lang w:eastAsia="zh-CN"/>
        </w:rPr>
        <w:t>。</w:t>
      </w:r>
    </w:p>
    <w:p>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2.</w:t>
      </w:r>
      <w:r>
        <w:rPr>
          <w:rFonts w:hint="eastAsia" w:ascii="宋体" w:hAnsi="宋体" w:eastAsia="宋体" w:cs="Times New Roman"/>
          <w:sz w:val="24"/>
          <w:lang w:eastAsia="zh-CN"/>
        </w:rPr>
        <w:t>违反本合同有关规定的。</w:t>
      </w:r>
    </w:p>
    <w:p>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第十二条：双方因履行本合同而发生的争议，应协商、调解解决。协商、调解不成的，确定按以下第</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2</w:t>
      </w:r>
      <w:r>
        <w:rPr>
          <w:rFonts w:hint="eastAsia" w:ascii="宋体" w:hAnsi="宋体" w:eastAsia="宋体" w:cs="Times New Roman"/>
          <w:sz w:val="24"/>
          <w:u w:val="single"/>
        </w:rPr>
        <w:t xml:space="preserve">   </w:t>
      </w:r>
      <w:r>
        <w:rPr>
          <w:rFonts w:hint="eastAsia" w:ascii="宋体" w:hAnsi="宋体" w:eastAsia="宋体" w:cs="Times New Roman"/>
          <w:sz w:val="24"/>
        </w:rPr>
        <w:t>种方式处理：</w:t>
      </w:r>
    </w:p>
    <w:p>
      <w:pPr>
        <w:spacing w:line="5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rPr>
        <w:t>1．提交</w:t>
      </w:r>
      <w:r>
        <w:rPr>
          <w:rFonts w:hint="eastAsia" w:ascii="宋体" w:hAnsi="宋体" w:eastAsia="宋体" w:cs="Times New Roman"/>
          <w:sz w:val="24"/>
          <w:u w:val="single"/>
        </w:rPr>
        <w:t xml:space="preserve"> </w:t>
      </w:r>
      <w:r>
        <w:rPr>
          <w:rFonts w:hint="eastAsia" w:ascii="宋体" w:hAnsi="宋体" w:cs="Times New Roman"/>
          <w:sz w:val="24"/>
          <w:u w:val="single"/>
          <w:lang w:val="en-US" w:eastAsia="zh-CN"/>
        </w:rPr>
        <w:t>/</w:t>
      </w:r>
      <w:r>
        <w:rPr>
          <w:rFonts w:hint="eastAsia" w:ascii="宋体" w:hAnsi="宋体" w:eastAsia="宋体" w:cs="Times New Roman"/>
          <w:sz w:val="24"/>
          <w:u w:val="single"/>
        </w:rPr>
        <w:t xml:space="preserve"> </w:t>
      </w:r>
      <w:r>
        <w:rPr>
          <w:rFonts w:hint="eastAsia" w:ascii="宋体" w:hAnsi="宋体" w:eastAsia="宋体" w:cs="Times New Roman"/>
          <w:sz w:val="24"/>
        </w:rPr>
        <w:t>仲裁委员会仲裁</w:t>
      </w:r>
      <w:r>
        <w:rPr>
          <w:rFonts w:hint="eastAsia" w:ascii="宋体" w:hAnsi="宋体" w:eastAsia="宋体" w:cs="Times New Roman"/>
          <w:sz w:val="24"/>
          <w:lang w:eastAsia="zh-CN"/>
        </w:rPr>
        <w:t>。</w:t>
      </w:r>
    </w:p>
    <w:p>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2．依法向</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甲方</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所在地有管辖权的人民法院起诉。</w:t>
      </w:r>
    </w:p>
    <w:p>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第十三条：双方确定：本合同及相关附件中所涉及的有关名词和技术术语，其定义和解释如下：</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 xml:space="preserve">无  </w:t>
      </w:r>
      <w:r>
        <w:rPr>
          <w:rFonts w:hint="eastAsia" w:ascii="宋体" w:hAnsi="宋体" w:eastAsia="宋体" w:cs="Times New Roman"/>
          <w:sz w:val="24"/>
        </w:rPr>
        <w:t>。</w:t>
      </w:r>
    </w:p>
    <w:p>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第十四条：与履行本合同有关的下列技术文件，经双方确认后，为本合同的组成部分：</w:t>
      </w:r>
      <w:r>
        <w:rPr>
          <w:rFonts w:hint="eastAsia" w:ascii="宋体" w:hAnsi="宋体" w:eastAsia="宋体" w:cs="Times New Roman"/>
          <w:sz w:val="24"/>
          <w:u w:val="single"/>
        </w:rPr>
        <w:t xml:space="preserve">无 </w:t>
      </w:r>
      <w:r>
        <w:rPr>
          <w:rFonts w:hint="eastAsia" w:ascii="宋体" w:hAnsi="宋体" w:eastAsia="宋体" w:cs="Times New Roman"/>
          <w:sz w:val="24"/>
          <w:lang w:eastAsia="zh-CN"/>
        </w:rPr>
        <w:t>。</w:t>
      </w:r>
    </w:p>
    <w:p>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第十五条：双方约定本合同其他相关事项为：</w:t>
      </w:r>
      <w:r>
        <w:rPr>
          <w:rFonts w:hint="eastAsia" w:ascii="宋体" w:hAnsi="宋体" w:eastAsia="宋体" w:cs="Times New Roman"/>
          <w:sz w:val="24"/>
          <w:u w:val="single"/>
        </w:rPr>
        <w:t>涉及本合同的未尽事宜另行协商解决。</w:t>
      </w:r>
    </w:p>
    <w:p>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第十</w:t>
      </w:r>
      <w:r>
        <w:rPr>
          <w:rFonts w:hint="eastAsia" w:ascii="宋体" w:hAnsi="宋体" w:eastAsia="宋体" w:cs="Times New Roman"/>
          <w:sz w:val="24"/>
          <w:lang w:eastAsia="zh-CN"/>
        </w:rPr>
        <w:t>六</w:t>
      </w:r>
      <w:r>
        <w:rPr>
          <w:rFonts w:hint="eastAsia" w:ascii="宋体" w:hAnsi="宋体" w:eastAsia="宋体" w:cs="Times New Roman"/>
          <w:sz w:val="24"/>
        </w:rPr>
        <w:t>条：1. 本合同一式</w:t>
      </w:r>
      <w:r>
        <w:rPr>
          <w:rFonts w:hint="eastAsia" w:ascii="宋体" w:hAnsi="宋体" w:eastAsia="宋体" w:cs="Times New Roman"/>
          <w:sz w:val="24"/>
          <w:u w:val="single"/>
        </w:rPr>
        <w:t xml:space="preserve"> 捌 </w:t>
      </w:r>
      <w:r>
        <w:rPr>
          <w:rFonts w:hint="eastAsia" w:ascii="宋体" w:hAnsi="宋体" w:eastAsia="宋体" w:cs="Times New Roman"/>
          <w:sz w:val="24"/>
        </w:rPr>
        <w:t>份，甲方</w:t>
      </w:r>
      <w:r>
        <w:rPr>
          <w:rFonts w:hint="eastAsia" w:ascii="宋体" w:hAnsi="宋体" w:eastAsia="宋体" w:cs="Times New Roman"/>
          <w:sz w:val="24"/>
          <w:u w:val="single"/>
        </w:rPr>
        <w:t xml:space="preserve"> 肆</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份，乙方</w:t>
      </w:r>
      <w:r>
        <w:rPr>
          <w:rFonts w:hint="eastAsia" w:ascii="宋体" w:hAnsi="宋体" w:eastAsia="宋体" w:cs="Times New Roman"/>
          <w:sz w:val="24"/>
          <w:u w:val="single"/>
        </w:rPr>
        <w:t xml:space="preserve"> 肆 </w:t>
      </w:r>
      <w:r>
        <w:rPr>
          <w:rFonts w:hint="eastAsia" w:ascii="宋体" w:hAnsi="宋体" w:eastAsia="宋体" w:cs="Times New Roman"/>
          <w:sz w:val="24"/>
        </w:rPr>
        <w:t>份，经双方加盖公章或合同专用章后并由法定代表人或授权委托人签字后即生效。</w:t>
      </w:r>
    </w:p>
    <w:p>
      <w:pPr>
        <w:spacing w:line="500" w:lineRule="exact"/>
        <w:ind w:firstLine="480" w:firstLineChars="200"/>
        <w:rPr>
          <w:rFonts w:hint="eastAsia" w:ascii="宋体" w:hAnsi="宋体" w:eastAsia="宋体" w:cs="Times New Roman"/>
          <w:sz w:val="24"/>
        </w:rPr>
      </w:pPr>
      <w:r>
        <w:rPr>
          <w:rFonts w:hint="eastAsia" w:ascii="宋体" w:hAnsi="宋体" w:eastAsia="宋体" w:cs="Times New Roman"/>
          <w:sz w:val="24"/>
        </w:rPr>
        <w:t>2.本合同执行过程中的未尽事宜，双方应本着实事求是友好协商的态度加以解决。双方协商一致的，签订补充协议。补充协议与本合同具有同等效力。</w:t>
      </w:r>
    </w:p>
    <w:p>
      <w:pPr>
        <w:pStyle w:val="2"/>
        <w:rPr>
          <w:rFonts w:hint="eastAsia"/>
        </w:rPr>
      </w:pPr>
    </w:p>
    <w:p>
      <w:pPr>
        <w:spacing w:line="500" w:lineRule="exact"/>
        <w:ind w:firstLine="480" w:firstLineChars="200"/>
        <w:rPr>
          <w:rFonts w:hint="eastAsia" w:ascii="宋体" w:hAnsi="宋体"/>
          <w:sz w:val="24"/>
          <w:u w:val="single"/>
        </w:rPr>
      </w:pPr>
      <w:r>
        <w:rPr>
          <w:rFonts w:hint="eastAsia" w:ascii="宋体" w:hAnsi="宋体"/>
          <w:sz w:val="24"/>
        </w:rPr>
        <w:t xml:space="preserve">甲方（盖章）：                      乙方（盖章）：      </w:t>
      </w:r>
    </w:p>
    <w:p>
      <w:pPr>
        <w:spacing w:line="500" w:lineRule="exact"/>
        <w:ind w:firstLine="480" w:firstLineChars="200"/>
        <w:rPr>
          <w:rFonts w:hint="eastAsia" w:ascii="宋体" w:hAnsi="宋体"/>
          <w:sz w:val="24"/>
        </w:rPr>
      </w:pPr>
    </w:p>
    <w:p>
      <w:pPr>
        <w:spacing w:line="500" w:lineRule="exact"/>
        <w:ind w:firstLine="480" w:firstLineChars="200"/>
        <w:rPr>
          <w:rFonts w:hint="eastAsia" w:ascii="宋体" w:hAnsi="宋体"/>
          <w:sz w:val="24"/>
        </w:rPr>
      </w:pPr>
      <w:r>
        <w:rPr>
          <w:rFonts w:hint="eastAsia" w:ascii="宋体" w:hAnsi="宋体"/>
          <w:sz w:val="24"/>
        </w:rPr>
        <w:t xml:space="preserve">法定代表人                         法定代表人           </w:t>
      </w:r>
    </w:p>
    <w:p>
      <w:pPr>
        <w:spacing w:line="500" w:lineRule="exact"/>
        <w:ind w:firstLine="480" w:firstLineChars="200"/>
        <w:rPr>
          <w:rFonts w:hint="eastAsia" w:ascii="宋体" w:hAnsi="宋体"/>
          <w:sz w:val="24"/>
          <w:u w:val="single"/>
        </w:rPr>
      </w:pPr>
      <w:r>
        <w:rPr>
          <w:rFonts w:hint="eastAsia" w:ascii="宋体" w:hAnsi="宋体"/>
          <w:sz w:val="24"/>
        </w:rPr>
        <w:t>或委托代理人（签名）：              或委托代理人（签名）：　　  　　　      　　</w:t>
      </w:r>
    </w:p>
    <w:p>
      <w:pPr>
        <w:spacing w:line="500" w:lineRule="exact"/>
        <w:ind w:firstLine="480" w:firstLineChars="200"/>
        <w:rPr>
          <w:rFonts w:hint="eastAsia" w:ascii="宋体" w:hAnsi="宋体"/>
          <w:sz w:val="24"/>
        </w:rPr>
      </w:pPr>
      <w:r>
        <w:rPr>
          <w:rFonts w:hint="eastAsia" w:ascii="宋体" w:hAnsi="宋体"/>
          <w:sz w:val="24"/>
        </w:rPr>
        <w:t xml:space="preserve"> </w:t>
      </w:r>
    </w:p>
    <w:p>
      <w:pPr>
        <w:spacing w:line="360" w:lineRule="auto"/>
        <w:ind w:firstLine="480" w:firstLineChars="200"/>
        <w:rPr>
          <w:rFonts w:ascii="宋体" w:hAnsi="宋体" w:cs="宋体"/>
          <w:b/>
          <w:bCs/>
          <w:szCs w:val="21"/>
        </w:rPr>
      </w:pPr>
      <w:r>
        <w:rPr>
          <w:rFonts w:hint="eastAsia" w:ascii="宋体" w:hAnsi="宋体"/>
          <w:sz w:val="24"/>
        </w:rPr>
        <w:t xml:space="preserve">年     月    日                       年     月    日  </w:t>
      </w:r>
    </w:p>
    <w:p>
      <w:pPr>
        <w:tabs>
          <w:tab w:val="left" w:pos="4536"/>
          <w:tab w:val="left" w:pos="4678"/>
        </w:tabs>
        <w:spacing w:line="420" w:lineRule="exact"/>
        <w:ind w:firstLine="3720" w:firstLineChars="1550"/>
        <w:rPr>
          <w:rFonts w:ascii="宋体" w:hAnsi="宋体" w:cs="宋体"/>
          <w:sz w:val="24"/>
        </w:rPr>
      </w:pPr>
    </w:p>
    <w:p>
      <w:pPr>
        <w:spacing w:line="500" w:lineRule="exact"/>
        <w:jc w:val="center"/>
        <w:rPr>
          <w:rFonts w:ascii="宋体" w:hAnsi="宋体"/>
          <w:b/>
          <w:position w:val="-2"/>
          <w:sz w:val="24"/>
        </w:rPr>
      </w:pPr>
    </w:p>
    <w:p>
      <w:pPr>
        <w:spacing w:line="500" w:lineRule="exact"/>
        <w:jc w:val="center"/>
        <w:rPr>
          <w:rFonts w:ascii="宋体" w:hAnsi="宋体"/>
          <w:b/>
          <w:position w:val="-2"/>
          <w:sz w:val="24"/>
        </w:rPr>
      </w:pPr>
    </w:p>
    <w:p>
      <w:pPr>
        <w:rPr>
          <w:rFonts w:hint="eastAsia" w:ascii="宋体" w:hAnsi="宋体"/>
          <w:b/>
          <w:position w:val="-2"/>
          <w:sz w:val="24"/>
        </w:rPr>
      </w:pPr>
      <w:r>
        <w:rPr>
          <w:rFonts w:hint="eastAsia" w:ascii="宋体" w:hAnsi="宋体"/>
          <w:b/>
          <w:position w:val="-2"/>
          <w:sz w:val="24"/>
        </w:rPr>
        <w:br w:type="page"/>
      </w:r>
    </w:p>
    <w:p>
      <w:pPr>
        <w:spacing w:line="500" w:lineRule="exact"/>
        <w:jc w:val="center"/>
        <w:rPr>
          <w:rFonts w:ascii="宋体" w:hAnsi="宋体"/>
          <w:b/>
          <w:position w:val="-2"/>
          <w:sz w:val="24"/>
        </w:rPr>
      </w:pPr>
      <w:r>
        <w:rPr>
          <w:rFonts w:hint="eastAsia" w:ascii="宋体" w:hAnsi="宋体"/>
          <w:b/>
          <w:position w:val="-2"/>
          <w:sz w:val="24"/>
        </w:rPr>
        <w:t>安全合同协议书</w:t>
      </w:r>
    </w:p>
    <w:p>
      <w:pPr>
        <w:overflowPunct w:val="0"/>
        <w:autoSpaceDE w:val="0"/>
        <w:autoSpaceDN w:val="0"/>
        <w:spacing w:before="120" w:beforeLines="50" w:after="120" w:afterLines="50" w:line="300" w:lineRule="exact"/>
        <w:jc w:val="center"/>
        <w:rPr>
          <w:rFonts w:ascii="宋体" w:hAnsi="宋体"/>
          <w:sz w:val="24"/>
        </w:rPr>
      </w:pPr>
      <w:r>
        <w:rPr>
          <w:rFonts w:hint="eastAsia" w:ascii="宋体" w:hAnsi="宋体"/>
          <w:sz w:val="24"/>
        </w:rPr>
        <w:t xml:space="preserve">                               合同编号：</w:t>
      </w:r>
    </w:p>
    <w:p>
      <w:pPr>
        <w:overflowPunct w:val="0"/>
        <w:autoSpaceDE w:val="0"/>
        <w:autoSpaceDN w:val="0"/>
        <w:spacing w:before="120" w:beforeLines="50" w:after="120" w:afterLines="50" w:line="300" w:lineRule="exact"/>
        <w:jc w:val="center"/>
        <w:rPr>
          <w:rFonts w:ascii="宋体" w:hAnsi="宋体"/>
          <w:sz w:val="24"/>
        </w:rPr>
      </w:pPr>
      <w:r>
        <w:rPr>
          <w:rFonts w:hint="eastAsia" w:ascii="宋体" w:hAnsi="宋体"/>
          <w:sz w:val="24"/>
        </w:rPr>
        <w:t xml:space="preserve">                                                        </w:t>
      </w:r>
    </w:p>
    <w:p>
      <w:pPr>
        <w:spacing w:before="240" w:beforeLines="100" w:line="360" w:lineRule="auto"/>
        <w:ind w:firstLine="460" w:firstLineChars="192"/>
        <w:rPr>
          <w:rFonts w:ascii="宋体" w:hAnsi="宋体"/>
          <w:sz w:val="24"/>
        </w:rPr>
      </w:pPr>
      <w:r>
        <w:rPr>
          <w:rFonts w:hint="eastAsia" w:ascii="宋体" w:hAnsi="宋体"/>
          <w:sz w:val="24"/>
        </w:rPr>
        <w:t>为在</w:t>
      </w:r>
      <w:r>
        <w:rPr>
          <w:rFonts w:hint="eastAsia" w:ascii="宋体" w:hAnsi="宋体"/>
          <w:b/>
          <w:sz w:val="24"/>
          <w:u w:val="single"/>
          <w:lang w:eastAsia="zh-CN"/>
        </w:rPr>
        <w:t>202</w:t>
      </w:r>
      <w:r>
        <w:rPr>
          <w:rFonts w:hint="eastAsia" w:ascii="宋体" w:hAnsi="宋体"/>
          <w:b/>
          <w:sz w:val="24"/>
          <w:u w:val="single"/>
          <w:lang w:val="en-US" w:eastAsia="zh-CN"/>
        </w:rPr>
        <w:t>5-2026</w:t>
      </w:r>
      <w:r>
        <w:rPr>
          <w:rFonts w:hint="eastAsia" w:ascii="宋体" w:hAnsi="宋体"/>
          <w:b/>
          <w:sz w:val="24"/>
          <w:u w:val="single"/>
          <w:lang w:eastAsia="zh-CN"/>
        </w:rPr>
        <w:t>年三明高速公路称重设备加固项目</w:t>
      </w:r>
      <w:r>
        <w:rPr>
          <w:rFonts w:hint="eastAsia" w:ascii="宋体" w:hAnsi="宋体"/>
          <w:sz w:val="24"/>
          <w:u w:val="single"/>
        </w:rPr>
        <w:t xml:space="preserve"> </w:t>
      </w:r>
      <w:r>
        <w:rPr>
          <w:rFonts w:hint="eastAsia" w:ascii="宋体" w:hAnsi="宋体"/>
          <w:sz w:val="24"/>
        </w:rPr>
        <w:t>工程实施过程中创造安全、高效的实施环境，切实做好</w:t>
      </w:r>
      <w:r>
        <w:rPr>
          <w:rFonts w:hint="eastAsia" w:ascii="宋体" w:hAnsi="宋体"/>
          <w:sz w:val="24"/>
          <w:lang w:val="en-US" w:eastAsia="zh-CN"/>
        </w:rPr>
        <w:t>称重设备加固</w:t>
      </w:r>
      <w:r>
        <w:rPr>
          <w:rFonts w:hint="eastAsia" w:ascii="宋体" w:hAnsi="宋体"/>
          <w:sz w:val="24"/>
        </w:rPr>
        <w:t>的安全管理工作，本项目业主</w:t>
      </w:r>
      <w:r>
        <w:rPr>
          <w:rFonts w:hint="eastAsia" w:ascii="宋体" w:hAnsi="宋体"/>
          <w:b/>
          <w:sz w:val="24"/>
          <w:u w:val="single"/>
          <w:lang w:eastAsia="zh-CN"/>
        </w:rPr>
        <w:t>福建省三明高速公路有限公司</w:t>
      </w:r>
      <w:r>
        <w:rPr>
          <w:rFonts w:hint="eastAsia" w:ascii="宋体" w:hAnsi="宋体"/>
          <w:sz w:val="24"/>
        </w:rPr>
        <w:t>（以下简称甲方）和</w:t>
      </w:r>
      <w:r>
        <w:rPr>
          <w:rFonts w:hint="eastAsia" w:ascii="宋体" w:hAnsi="宋体"/>
          <w:b/>
          <w:sz w:val="24"/>
          <w:u w:val="single"/>
        </w:rPr>
        <w:t>xxxxx</w:t>
      </w:r>
      <w:r>
        <w:rPr>
          <w:rFonts w:hint="eastAsia" w:ascii="宋体" w:hAnsi="宋体"/>
          <w:sz w:val="24"/>
        </w:rPr>
        <w:t>（以下简称乙方），</w:t>
      </w:r>
      <w:r>
        <w:rPr>
          <w:rFonts w:hint="eastAsia" w:ascii="宋体" w:hAnsi="宋体" w:cs="Tahoma"/>
          <w:sz w:val="24"/>
        </w:rPr>
        <w:t>经甲乙双方平等协商，</w:t>
      </w:r>
      <w:r>
        <w:rPr>
          <w:rFonts w:hint="eastAsia" w:ascii="宋体" w:hAnsi="宋体"/>
          <w:sz w:val="24"/>
        </w:rPr>
        <w:t>特此签订安全生产合同。</w:t>
      </w:r>
    </w:p>
    <w:p>
      <w:pPr>
        <w:spacing w:line="440" w:lineRule="exact"/>
        <w:ind w:firstLine="460" w:firstLineChars="192"/>
        <w:rPr>
          <w:rFonts w:ascii="宋体" w:hAnsi="宋体"/>
          <w:sz w:val="24"/>
        </w:rPr>
      </w:pPr>
      <w:r>
        <w:rPr>
          <w:rFonts w:hint="eastAsia" w:ascii="宋体" w:hAnsi="宋体"/>
          <w:sz w:val="24"/>
        </w:rPr>
        <w:t>一、目的</w:t>
      </w:r>
    </w:p>
    <w:p>
      <w:pPr>
        <w:spacing w:line="440" w:lineRule="exact"/>
        <w:ind w:firstLine="460" w:firstLineChars="192"/>
        <w:rPr>
          <w:rFonts w:ascii="宋体" w:hAnsi="宋体"/>
          <w:sz w:val="24"/>
        </w:rPr>
      </w:pPr>
      <w:r>
        <w:rPr>
          <w:rFonts w:hint="eastAsia" w:ascii="宋体" w:hAnsi="宋体"/>
          <w:sz w:val="24"/>
        </w:rPr>
        <w:t>为维护甲乙双方的共同利益，切实把安全生产工作真正落到实处，有效遏止安全事故的发生，努力实现各项实施任务优质、高效、按时完成，营造良好的工作秩序和实施场所的安全环境。</w:t>
      </w:r>
    </w:p>
    <w:p>
      <w:pPr>
        <w:spacing w:line="440" w:lineRule="exact"/>
        <w:ind w:firstLine="460" w:firstLineChars="192"/>
        <w:rPr>
          <w:rFonts w:ascii="宋体" w:hAnsi="宋体"/>
          <w:sz w:val="24"/>
        </w:rPr>
      </w:pPr>
      <w:r>
        <w:rPr>
          <w:rFonts w:hint="eastAsia" w:ascii="宋体" w:hAnsi="宋体"/>
          <w:sz w:val="24"/>
        </w:rPr>
        <w:t>二、甲方安全责任</w:t>
      </w:r>
    </w:p>
    <w:p>
      <w:pPr>
        <w:spacing w:line="440" w:lineRule="exact"/>
        <w:ind w:firstLine="460" w:firstLineChars="192"/>
        <w:rPr>
          <w:rFonts w:ascii="宋体" w:hAnsi="宋体"/>
          <w:sz w:val="24"/>
        </w:rPr>
      </w:pPr>
      <w:r>
        <w:rPr>
          <w:rFonts w:hint="eastAsia" w:ascii="宋体" w:hAnsi="宋体"/>
          <w:sz w:val="24"/>
        </w:rPr>
        <w:t>1．严格遵守国家有关安全生产的法律法规，认真执行工程承包合同中的有关安全要求。</w:t>
      </w:r>
    </w:p>
    <w:p>
      <w:pPr>
        <w:spacing w:line="440" w:lineRule="exact"/>
        <w:ind w:firstLine="460" w:firstLineChars="192"/>
        <w:rPr>
          <w:rFonts w:ascii="宋体" w:hAnsi="宋体"/>
          <w:sz w:val="24"/>
        </w:rPr>
      </w:pPr>
      <w:r>
        <w:rPr>
          <w:rFonts w:hint="eastAsia" w:ascii="宋体" w:hAnsi="宋体"/>
          <w:sz w:val="24"/>
        </w:rPr>
        <w:t>2．按照“安全第一、预防为主”和坚持“管生产必须管安全”的原则进行安全生产管理，做到生产与安全工作同时计划、布置、检查。</w:t>
      </w:r>
    </w:p>
    <w:p>
      <w:pPr>
        <w:spacing w:line="440" w:lineRule="exact"/>
        <w:ind w:firstLine="460" w:firstLineChars="192"/>
        <w:rPr>
          <w:rFonts w:ascii="宋体" w:hAnsi="宋体"/>
          <w:sz w:val="24"/>
        </w:rPr>
      </w:pPr>
      <w:r>
        <w:rPr>
          <w:rFonts w:hint="eastAsia" w:ascii="宋体" w:hAnsi="宋体"/>
          <w:sz w:val="24"/>
        </w:rPr>
        <w:t>3．组织对乙方实施现场安全生产检查，监督乙方及时处理发现的各种安全隐患。</w:t>
      </w:r>
    </w:p>
    <w:p>
      <w:pPr>
        <w:widowControl/>
        <w:spacing w:line="440" w:lineRule="exact"/>
        <w:ind w:firstLine="460" w:firstLineChars="192"/>
        <w:jc w:val="left"/>
        <w:rPr>
          <w:rFonts w:ascii="宋体" w:hAnsi="宋体"/>
          <w:sz w:val="24"/>
        </w:rPr>
      </w:pPr>
      <w:r>
        <w:rPr>
          <w:rFonts w:hint="eastAsia" w:ascii="宋体" w:hAnsi="宋体"/>
          <w:sz w:val="24"/>
        </w:rPr>
        <w:t>4．甲方有协助乙方搞好安全生产以及督促检查的义务。</w:t>
      </w:r>
    </w:p>
    <w:p>
      <w:pPr>
        <w:widowControl/>
        <w:spacing w:line="440" w:lineRule="exact"/>
        <w:ind w:firstLine="460" w:firstLineChars="192"/>
        <w:jc w:val="left"/>
        <w:rPr>
          <w:rFonts w:ascii="宋体" w:hAnsi="宋体"/>
          <w:sz w:val="24"/>
        </w:rPr>
      </w:pPr>
      <w:r>
        <w:rPr>
          <w:rFonts w:hint="eastAsia" w:ascii="宋体" w:hAnsi="宋体"/>
          <w:sz w:val="24"/>
        </w:rPr>
        <w:t>5. 甲方有权检查督促乙方执行有关安全生产方面的工作规定，对乙方不符合安全文明实施的行为进行制止、纠正并发出安全整改通知书，直至清退出场。</w:t>
      </w:r>
    </w:p>
    <w:p>
      <w:pPr>
        <w:widowControl/>
        <w:spacing w:line="440" w:lineRule="exact"/>
        <w:ind w:firstLine="460" w:firstLineChars="192"/>
        <w:jc w:val="left"/>
        <w:rPr>
          <w:rFonts w:ascii="宋体" w:hAnsi="宋体"/>
          <w:sz w:val="24"/>
        </w:rPr>
      </w:pPr>
      <w:r>
        <w:rPr>
          <w:rFonts w:hint="eastAsia" w:ascii="宋体" w:hAnsi="宋体"/>
          <w:sz w:val="24"/>
        </w:rPr>
        <w:t>6．乙方在实施中发生本实施工程事故，如发生国务院《特别重大事故调查程序暂行规定》所规定的特大事故，甲方有权督促乙方立即通知当地政府和公安部门，要求派人保护现场；并有权要求乙方提供事故调查书面结论及处理意见。</w:t>
      </w:r>
    </w:p>
    <w:p>
      <w:pPr>
        <w:widowControl/>
        <w:spacing w:line="440" w:lineRule="exact"/>
        <w:ind w:firstLine="460" w:firstLineChars="192"/>
        <w:jc w:val="left"/>
        <w:rPr>
          <w:rFonts w:ascii="宋体" w:hAnsi="宋体"/>
          <w:sz w:val="24"/>
        </w:rPr>
      </w:pPr>
      <w:r>
        <w:rPr>
          <w:rFonts w:hint="eastAsia" w:ascii="宋体" w:hAnsi="宋体"/>
          <w:sz w:val="24"/>
        </w:rPr>
        <w:t>7．甲方应协助乙方做好实施现场安全措施，不得要求乙方违反安全管理规定进行实施。</w:t>
      </w:r>
    </w:p>
    <w:p>
      <w:pPr>
        <w:widowControl/>
        <w:spacing w:line="440" w:lineRule="exact"/>
        <w:ind w:firstLine="460" w:firstLineChars="192"/>
        <w:jc w:val="left"/>
        <w:rPr>
          <w:rFonts w:ascii="宋体" w:hAnsi="宋体"/>
          <w:sz w:val="24"/>
        </w:rPr>
      </w:pPr>
      <w:r>
        <w:rPr>
          <w:rFonts w:hint="eastAsia" w:ascii="宋体" w:hAnsi="宋体"/>
          <w:sz w:val="24"/>
        </w:rPr>
        <w:t>8．发生以下情况停工整顿，责任由乙方承担：</w:t>
      </w:r>
    </w:p>
    <w:p>
      <w:pPr>
        <w:widowControl/>
        <w:spacing w:line="440" w:lineRule="exact"/>
        <w:ind w:firstLine="460" w:firstLineChars="192"/>
        <w:jc w:val="left"/>
        <w:rPr>
          <w:rFonts w:ascii="宋体" w:hAnsi="宋体"/>
          <w:sz w:val="24"/>
        </w:rPr>
      </w:pPr>
      <w:r>
        <w:rPr>
          <w:rFonts w:hint="eastAsia" w:ascii="宋体" w:hAnsi="宋体"/>
          <w:sz w:val="24"/>
        </w:rPr>
        <w:t>（1）人身伤亡事故；</w:t>
      </w:r>
    </w:p>
    <w:p>
      <w:pPr>
        <w:widowControl/>
        <w:spacing w:line="440" w:lineRule="exact"/>
        <w:ind w:firstLine="460" w:firstLineChars="192"/>
        <w:jc w:val="left"/>
        <w:rPr>
          <w:rFonts w:ascii="宋体" w:hAnsi="宋体"/>
          <w:sz w:val="24"/>
        </w:rPr>
      </w:pPr>
      <w:r>
        <w:rPr>
          <w:rFonts w:hint="eastAsia" w:ascii="宋体" w:hAnsi="宋体"/>
          <w:sz w:val="24"/>
        </w:rPr>
        <w:t>（2）发生火灾事故；</w:t>
      </w:r>
    </w:p>
    <w:p>
      <w:pPr>
        <w:widowControl/>
        <w:spacing w:line="440" w:lineRule="exact"/>
        <w:ind w:firstLine="460" w:firstLineChars="192"/>
        <w:jc w:val="left"/>
        <w:rPr>
          <w:rFonts w:ascii="宋体" w:hAnsi="宋体"/>
          <w:sz w:val="24"/>
        </w:rPr>
      </w:pPr>
      <w:r>
        <w:rPr>
          <w:rFonts w:hint="eastAsia" w:ascii="宋体" w:hAnsi="宋体"/>
          <w:sz w:val="24"/>
        </w:rPr>
        <w:t>（3）发生违章作业、冒险作业不听劝告的；</w:t>
      </w:r>
    </w:p>
    <w:p>
      <w:pPr>
        <w:widowControl/>
        <w:spacing w:line="440" w:lineRule="exact"/>
        <w:ind w:firstLine="460" w:firstLineChars="192"/>
        <w:jc w:val="left"/>
        <w:rPr>
          <w:rFonts w:ascii="宋体" w:hAnsi="宋体"/>
          <w:sz w:val="24"/>
        </w:rPr>
      </w:pPr>
      <w:r>
        <w:rPr>
          <w:rFonts w:hint="eastAsia" w:ascii="宋体" w:hAnsi="宋体"/>
          <w:sz w:val="24"/>
        </w:rPr>
        <w:t>（4）实施现场脏、乱、差，不能满足安全和文明实施要求的。</w:t>
      </w:r>
    </w:p>
    <w:p>
      <w:pPr>
        <w:spacing w:line="440" w:lineRule="exact"/>
        <w:ind w:firstLine="460" w:firstLineChars="192"/>
        <w:rPr>
          <w:rFonts w:ascii="宋体" w:hAnsi="宋体"/>
          <w:sz w:val="24"/>
        </w:rPr>
      </w:pPr>
      <w:r>
        <w:rPr>
          <w:rFonts w:hint="eastAsia" w:ascii="宋体" w:hAnsi="宋体"/>
          <w:sz w:val="24"/>
        </w:rPr>
        <w:t>三、乙方安全责任</w:t>
      </w:r>
    </w:p>
    <w:p>
      <w:pPr>
        <w:spacing w:line="440" w:lineRule="exact"/>
        <w:ind w:firstLine="460" w:firstLineChars="192"/>
        <w:rPr>
          <w:rFonts w:ascii="宋体" w:hAnsi="宋体"/>
          <w:sz w:val="24"/>
        </w:rPr>
      </w:pPr>
      <w:r>
        <w:rPr>
          <w:rFonts w:hint="eastAsia" w:ascii="宋体" w:hAnsi="宋体"/>
          <w:sz w:val="24"/>
        </w:rPr>
        <w:t>乙方作为工程项目的承包单位，对工程实施过程中因乙方原因造成的人身伤害、设备损坏事故承担安全责任。乙方应切实履行以下安全责任：</w:t>
      </w:r>
    </w:p>
    <w:p>
      <w:pPr>
        <w:spacing w:line="440" w:lineRule="exact"/>
        <w:ind w:firstLine="460" w:firstLineChars="192"/>
        <w:rPr>
          <w:rFonts w:ascii="宋体" w:hAnsi="宋体"/>
          <w:sz w:val="24"/>
        </w:rPr>
      </w:pPr>
      <w:r>
        <w:rPr>
          <w:rFonts w:hint="eastAsia" w:ascii="宋体" w:hAnsi="宋体"/>
          <w:sz w:val="24"/>
        </w:rPr>
        <w:t>1．严格遵守国家有关安全生产的法律法规、交通部颁发的有关安全生产的规定，认真执行工程承包合同中的有关安全要求。具体规定包括但不限于：</w:t>
      </w:r>
    </w:p>
    <w:p>
      <w:pPr>
        <w:spacing w:line="440" w:lineRule="exact"/>
        <w:ind w:firstLine="460" w:firstLineChars="192"/>
        <w:rPr>
          <w:rFonts w:ascii="宋体" w:hAnsi="宋体"/>
          <w:sz w:val="24"/>
        </w:rPr>
      </w:pPr>
      <w:r>
        <w:rPr>
          <w:rFonts w:hint="eastAsia" w:ascii="宋体" w:hAnsi="宋体"/>
          <w:sz w:val="24"/>
        </w:rPr>
        <w:t>(1) 《中华人民共和国固体废物污染环境防治法》</w:t>
      </w:r>
    </w:p>
    <w:p>
      <w:pPr>
        <w:spacing w:line="440" w:lineRule="exact"/>
        <w:ind w:firstLine="460" w:firstLineChars="192"/>
        <w:rPr>
          <w:rFonts w:ascii="宋体" w:hAnsi="宋体"/>
          <w:sz w:val="24"/>
        </w:rPr>
      </w:pPr>
      <w:r>
        <w:rPr>
          <w:rFonts w:hint="eastAsia" w:ascii="宋体" w:hAnsi="宋体"/>
          <w:sz w:val="24"/>
        </w:rPr>
        <w:t>以上规范、标准、规定以国家最新版本为准；</w:t>
      </w:r>
    </w:p>
    <w:p>
      <w:pPr>
        <w:spacing w:line="440" w:lineRule="exact"/>
        <w:ind w:firstLine="460" w:firstLineChars="192"/>
        <w:rPr>
          <w:rFonts w:ascii="宋体" w:hAnsi="宋体"/>
          <w:sz w:val="24"/>
        </w:rPr>
      </w:pPr>
      <w:r>
        <w:rPr>
          <w:rFonts w:hint="eastAsia" w:ascii="宋体" w:hAnsi="宋体"/>
          <w:sz w:val="24"/>
        </w:rPr>
        <w:t>2．乙方应坚持“安全第一、预防为主”和“管生产必须管安全”的原则，加强安全生产培训和宣传教育，增强全员安全意识，熟悉和遵守各项安全规定，做到生产与安全工作同时计划、布置、检查；</w:t>
      </w:r>
    </w:p>
    <w:p>
      <w:pPr>
        <w:spacing w:line="440" w:lineRule="exact"/>
        <w:ind w:firstLine="460" w:firstLineChars="192"/>
        <w:rPr>
          <w:rFonts w:ascii="宋体" w:hAnsi="宋体"/>
          <w:sz w:val="24"/>
        </w:rPr>
      </w:pPr>
      <w:r>
        <w:rPr>
          <w:rFonts w:hint="eastAsia" w:ascii="宋体" w:hAnsi="宋体"/>
          <w:sz w:val="24"/>
        </w:rPr>
        <w:t>3．乙方应按照有关规定，设置现场安全监督人员；</w:t>
      </w:r>
    </w:p>
    <w:p>
      <w:pPr>
        <w:spacing w:line="440" w:lineRule="exact"/>
        <w:ind w:firstLine="460" w:firstLineChars="192"/>
        <w:rPr>
          <w:rFonts w:ascii="宋体" w:hAnsi="宋体"/>
          <w:sz w:val="24"/>
        </w:rPr>
      </w:pPr>
      <w:r>
        <w:rPr>
          <w:rFonts w:hint="eastAsia" w:ascii="宋体" w:hAnsi="宋体"/>
          <w:sz w:val="24"/>
        </w:rPr>
        <w:t>4．乙方在任何时候都应采取各种合理的预防措施，防止其员工发生任何违法、违禁、暴力或妨碍治安的行为；</w:t>
      </w:r>
    </w:p>
    <w:p>
      <w:pPr>
        <w:spacing w:line="440" w:lineRule="exact"/>
        <w:ind w:firstLine="460" w:firstLineChars="192"/>
        <w:rPr>
          <w:rFonts w:ascii="宋体" w:hAnsi="宋体"/>
          <w:sz w:val="24"/>
        </w:rPr>
      </w:pPr>
      <w:r>
        <w:rPr>
          <w:rFonts w:hint="eastAsia" w:ascii="宋体" w:hAnsi="宋体"/>
          <w:sz w:val="24"/>
        </w:rPr>
        <w:t>5．乙方的实施人员必须按规定穿戴防护用品。</w:t>
      </w:r>
    </w:p>
    <w:p>
      <w:pPr>
        <w:spacing w:line="440" w:lineRule="exact"/>
        <w:ind w:firstLine="460" w:firstLineChars="192"/>
        <w:rPr>
          <w:rFonts w:ascii="宋体" w:hAnsi="宋体"/>
          <w:sz w:val="24"/>
        </w:rPr>
      </w:pPr>
      <w:r>
        <w:rPr>
          <w:rFonts w:hint="eastAsia" w:ascii="宋体" w:hAnsi="宋体"/>
          <w:sz w:val="24"/>
        </w:rPr>
        <w:t>6．乙方必须按照本工程项目特点，组织进行安全技术交底；如果发生安全事故，应按照《国务院关于特大安全事故行政责任追究的规定》以及其它有关规定，及时上报有关部门，并坚持“四不放过”的原则，严肃处理相关责任人；</w:t>
      </w:r>
    </w:p>
    <w:p>
      <w:pPr>
        <w:widowControl/>
        <w:spacing w:line="440" w:lineRule="exact"/>
        <w:ind w:firstLine="480" w:firstLineChars="200"/>
        <w:jc w:val="left"/>
        <w:rPr>
          <w:rFonts w:ascii="宋体" w:hAnsi="宋体"/>
          <w:sz w:val="24"/>
        </w:rPr>
      </w:pPr>
      <w:r>
        <w:rPr>
          <w:rFonts w:hint="eastAsia" w:ascii="宋体" w:hAnsi="宋体"/>
          <w:sz w:val="24"/>
        </w:rPr>
        <w:t>7．乙方参加实施的人员发生人生伤亡等安全事故或危及生产运行的不安全情况，应立即报告甲方，并积极配合调查。乙方应执行国务院《生产安全事故报告和调查处理条例》、《企业职工伤亡事故报告和处理规定》。对乙方人员在实施中发生的人身伤亡事故，还必须立即用电话、电传或电报等向事故所在地的政府安全管理部门、公安部门、工会报告，按规定组织调查处理，并统计上报；如发生国务院《关于特大安全事故行政责任追究的规定》中所规定的特大安全事故，还应立即通知当地政府、公安部门，并要求派人保护现场；</w:t>
      </w:r>
    </w:p>
    <w:p>
      <w:pPr>
        <w:spacing w:line="440" w:lineRule="exact"/>
        <w:ind w:firstLine="480" w:firstLineChars="200"/>
        <w:rPr>
          <w:rFonts w:ascii="宋体" w:hAnsi="宋体"/>
          <w:sz w:val="24"/>
        </w:rPr>
      </w:pPr>
      <w:r>
        <w:rPr>
          <w:rFonts w:hint="eastAsia" w:ascii="宋体" w:hAnsi="宋体"/>
          <w:sz w:val="24"/>
        </w:rPr>
        <w:t>8．乙方必须接受甲方的监督、检查，对甲方提出的安全整改意见必须及时整改；</w:t>
      </w:r>
    </w:p>
    <w:p>
      <w:pPr>
        <w:spacing w:line="440" w:lineRule="exact"/>
        <w:ind w:firstLine="460" w:firstLineChars="192"/>
        <w:rPr>
          <w:rFonts w:ascii="宋体" w:hAnsi="宋体"/>
          <w:sz w:val="24"/>
        </w:rPr>
      </w:pPr>
      <w:r>
        <w:rPr>
          <w:rFonts w:hint="eastAsia" w:ascii="宋体" w:hAnsi="宋体"/>
          <w:sz w:val="24"/>
        </w:rPr>
        <w:t>9．乙方的实施车辆进出实施区域时，应注意观察并主动避让正常行驶的车辆，不得在实施区域外随意停放。</w:t>
      </w:r>
    </w:p>
    <w:p>
      <w:pPr>
        <w:spacing w:line="440" w:lineRule="exact"/>
        <w:ind w:firstLine="460" w:firstLineChars="192"/>
        <w:rPr>
          <w:rFonts w:ascii="宋体" w:hAnsi="宋体"/>
          <w:sz w:val="24"/>
        </w:rPr>
      </w:pPr>
      <w:r>
        <w:rPr>
          <w:rFonts w:hint="eastAsia" w:ascii="宋体" w:hAnsi="宋体"/>
          <w:sz w:val="24"/>
        </w:rPr>
        <w:t>三、违约责任</w:t>
      </w:r>
    </w:p>
    <w:p>
      <w:pPr>
        <w:spacing w:line="440" w:lineRule="exact"/>
        <w:ind w:firstLine="460" w:firstLineChars="192"/>
        <w:jc w:val="left"/>
        <w:rPr>
          <w:rFonts w:ascii="宋体" w:hAnsi="宋体"/>
          <w:sz w:val="24"/>
        </w:rPr>
      </w:pPr>
      <w:r>
        <w:rPr>
          <w:rFonts w:hint="eastAsia" w:ascii="宋体" w:hAnsi="宋体"/>
          <w:sz w:val="24"/>
        </w:rPr>
        <w:t>1．由于甲方或乙方责任造成对方或第三方的人身伤害、设备损坏等财产损失，由责任方承担相应责任，并赔偿对方或第三方因此造成的全部损失。</w:t>
      </w:r>
    </w:p>
    <w:p>
      <w:pPr>
        <w:spacing w:line="440" w:lineRule="exact"/>
        <w:ind w:firstLine="460" w:firstLineChars="192"/>
        <w:jc w:val="left"/>
        <w:rPr>
          <w:rFonts w:ascii="宋体" w:hAnsi="宋体"/>
          <w:sz w:val="24"/>
        </w:rPr>
      </w:pPr>
      <w:r>
        <w:rPr>
          <w:rFonts w:hint="eastAsia" w:ascii="宋体" w:hAnsi="宋体"/>
          <w:sz w:val="24"/>
        </w:rPr>
        <w:t>2．合同履行中，发现乙方提供的有关材料无效或现场作业人员有“三违”行为的，甲方有权解除合同，并由乙方承担由此造成的一切损失。</w:t>
      </w:r>
    </w:p>
    <w:p>
      <w:pPr>
        <w:spacing w:line="440" w:lineRule="exact"/>
        <w:ind w:firstLine="460" w:firstLineChars="192"/>
        <w:jc w:val="left"/>
        <w:rPr>
          <w:rFonts w:ascii="宋体" w:hAnsi="宋体"/>
          <w:sz w:val="24"/>
        </w:rPr>
      </w:pPr>
      <w:r>
        <w:rPr>
          <w:rFonts w:hint="eastAsia" w:ascii="宋体" w:hAnsi="宋体"/>
          <w:sz w:val="24"/>
        </w:rPr>
        <w:t>3．合同履行中，若甲方不履行合同责任，违反安全管理规定，乙方有权终止实施或解除合同，并由甲方承担由此造成的一切损失。</w:t>
      </w:r>
    </w:p>
    <w:p>
      <w:pPr>
        <w:spacing w:line="440" w:lineRule="exact"/>
        <w:ind w:firstLine="460" w:firstLineChars="192"/>
        <w:jc w:val="left"/>
        <w:rPr>
          <w:rFonts w:ascii="宋体" w:hAnsi="宋体"/>
          <w:sz w:val="24"/>
        </w:rPr>
      </w:pPr>
      <w:r>
        <w:rPr>
          <w:rFonts w:hint="eastAsia" w:ascii="宋体" w:hAnsi="宋体"/>
          <w:sz w:val="24"/>
        </w:rPr>
        <w:t>4．甲乙方在实施过程中发生人身伤亡等安全责任事故有隐瞒行为的，除接受政府有关部门处理外，过错方应根据有关规定承担相应的违约责任。</w:t>
      </w:r>
    </w:p>
    <w:p>
      <w:pPr>
        <w:spacing w:line="440" w:lineRule="exact"/>
        <w:ind w:firstLine="460" w:firstLineChars="192"/>
        <w:rPr>
          <w:rFonts w:ascii="宋体" w:hAnsi="宋体"/>
          <w:sz w:val="24"/>
        </w:rPr>
      </w:pPr>
      <w:r>
        <w:rPr>
          <w:rFonts w:hint="eastAsia" w:ascii="宋体" w:hAnsi="宋体"/>
          <w:sz w:val="24"/>
        </w:rPr>
        <w:t>四、附则</w:t>
      </w:r>
    </w:p>
    <w:p>
      <w:pPr>
        <w:spacing w:line="440" w:lineRule="exact"/>
        <w:ind w:firstLine="460" w:firstLineChars="192"/>
        <w:rPr>
          <w:rFonts w:ascii="宋体" w:hAnsi="宋体"/>
          <w:sz w:val="24"/>
        </w:rPr>
      </w:pPr>
      <w:r>
        <w:rPr>
          <w:rFonts w:hint="eastAsia" w:ascii="宋体" w:hAnsi="宋体" w:cs="宋体"/>
          <w:sz w:val="24"/>
        </w:rPr>
        <w:t>本合同正本一式</w:t>
      </w:r>
      <w:r>
        <w:rPr>
          <w:rFonts w:hint="eastAsia" w:ascii="宋体" w:hAnsi="宋体" w:cs="宋体"/>
          <w:sz w:val="24"/>
          <w:u w:val="single"/>
        </w:rPr>
        <w:t xml:space="preserve"> 捌 </w:t>
      </w:r>
      <w:r>
        <w:rPr>
          <w:rFonts w:hint="eastAsia" w:ascii="宋体" w:hAnsi="宋体" w:cs="宋体"/>
          <w:sz w:val="24"/>
        </w:rPr>
        <w:t>份，甲方执</w:t>
      </w:r>
      <w:r>
        <w:rPr>
          <w:rFonts w:hint="eastAsia" w:ascii="宋体" w:hAnsi="宋体" w:cs="宋体"/>
          <w:sz w:val="24"/>
          <w:u w:val="single"/>
        </w:rPr>
        <w:t xml:space="preserve"> 肆 </w:t>
      </w:r>
      <w:r>
        <w:rPr>
          <w:rFonts w:hint="eastAsia" w:ascii="宋体" w:hAnsi="宋体" w:cs="宋体"/>
          <w:sz w:val="24"/>
        </w:rPr>
        <w:t>份,乙方执</w:t>
      </w:r>
      <w:r>
        <w:rPr>
          <w:rFonts w:hint="eastAsia" w:ascii="宋体" w:hAnsi="宋体" w:cs="宋体"/>
          <w:sz w:val="24"/>
          <w:u w:val="single"/>
        </w:rPr>
        <w:t xml:space="preserve"> 肆 </w:t>
      </w:r>
      <w:r>
        <w:rPr>
          <w:rFonts w:hint="eastAsia" w:ascii="宋体" w:hAnsi="宋体" w:cs="宋体"/>
          <w:sz w:val="24"/>
        </w:rPr>
        <w:t>份。</w:t>
      </w:r>
      <w:r>
        <w:rPr>
          <w:rFonts w:hint="eastAsia" w:ascii="宋体" w:hAnsi="宋体"/>
          <w:sz w:val="24"/>
        </w:rPr>
        <w:t>由双方法定代表人或其授权的代理人签署并加盖公章后生效，全部工程结束后失效。</w:t>
      </w:r>
    </w:p>
    <w:p>
      <w:pPr>
        <w:spacing w:line="440" w:lineRule="exact"/>
        <w:ind w:firstLine="460" w:firstLineChars="192"/>
        <w:rPr>
          <w:rFonts w:ascii="宋体" w:hAnsi="宋体"/>
          <w:sz w:val="24"/>
        </w:rPr>
      </w:pPr>
    </w:p>
    <w:p>
      <w:pPr>
        <w:tabs>
          <w:tab w:val="left" w:pos="4678"/>
        </w:tabs>
        <w:spacing w:line="500" w:lineRule="exact"/>
        <w:jc w:val="left"/>
        <w:rPr>
          <w:rFonts w:ascii="宋体" w:hAnsi="宋体"/>
          <w:sz w:val="24"/>
        </w:rPr>
      </w:pPr>
      <w:r>
        <w:rPr>
          <w:rFonts w:hint="eastAsia" w:ascii="宋体" w:hAnsi="宋体"/>
          <w:sz w:val="24"/>
        </w:rPr>
        <w:t>甲方：</w:t>
      </w:r>
      <w:r>
        <w:rPr>
          <w:rFonts w:hint="eastAsia" w:ascii="宋体" w:hAnsi="宋体"/>
          <w:sz w:val="24"/>
          <w:lang w:eastAsia="zh-CN"/>
        </w:rPr>
        <w:t>福建省三明高速公路有限公司</w:t>
      </w:r>
      <w:r>
        <w:rPr>
          <w:rFonts w:hint="eastAsia" w:ascii="宋体" w:hAnsi="宋体"/>
          <w:sz w:val="24"/>
        </w:rPr>
        <w:t xml:space="preserve">    乙方：</w:t>
      </w:r>
      <w:r>
        <w:rPr>
          <w:rFonts w:ascii="宋体" w:hAnsi="宋体"/>
          <w:sz w:val="24"/>
        </w:rPr>
        <w:t xml:space="preserve"> </w:t>
      </w:r>
    </w:p>
    <w:p>
      <w:pPr>
        <w:spacing w:line="500" w:lineRule="exact"/>
        <w:ind w:firstLine="840" w:firstLineChars="350"/>
        <w:jc w:val="left"/>
        <w:rPr>
          <w:rFonts w:ascii="宋体" w:hAnsi="宋体"/>
          <w:sz w:val="24"/>
        </w:rPr>
      </w:pPr>
      <w:r>
        <w:rPr>
          <w:rFonts w:hint="eastAsia" w:ascii="宋体" w:hAnsi="宋体"/>
          <w:sz w:val="24"/>
        </w:rPr>
        <w:t xml:space="preserve">                                       </w:t>
      </w:r>
    </w:p>
    <w:p>
      <w:pPr>
        <w:tabs>
          <w:tab w:val="left" w:pos="4536"/>
          <w:tab w:val="left" w:pos="4678"/>
        </w:tabs>
        <w:spacing w:line="500" w:lineRule="exact"/>
        <w:rPr>
          <w:rFonts w:ascii="宋体" w:hAnsi="宋体"/>
          <w:sz w:val="24"/>
        </w:rPr>
      </w:pPr>
      <w:r>
        <w:rPr>
          <w:rFonts w:hint="eastAsia" w:ascii="宋体" w:hAnsi="宋体"/>
          <w:sz w:val="24"/>
        </w:rPr>
        <w:t>法人或其授权代表:                     法人或其授权代表:</w:t>
      </w:r>
    </w:p>
    <w:p>
      <w:pPr>
        <w:spacing w:line="500" w:lineRule="exact"/>
        <w:rPr>
          <w:rFonts w:ascii="宋体" w:hAnsi="宋体"/>
          <w:sz w:val="24"/>
        </w:rPr>
      </w:pPr>
    </w:p>
    <w:p>
      <w:pPr>
        <w:tabs>
          <w:tab w:val="left" w:pos="4536"/>
          <w:tab w:val="left" w:pos="4678"/>
        </w:tabs>
        <w:spacing w:line="500" w:lineRule="exact"/>
        <w:ind w:firstLine="4800" w:firstLineChars="2000"/>
        <w:rPr>
          <w:rFonts w:ascii="宋体" w:hAnsi="宋体" w:cs="宋体"/>
          <w:sz w:val="24"/>
        </w:rPr>
      </w:pPr>
      <w:r>
        <w:rPr>
          <w:rFonts w:hint="eastAsia" w:ascii="宋体" w:hAnsi="宋体"/>
          <w:sz w:val="24"/>
        </w:rPr>
        <w:t xml:space="preserve">  时间：      年     月     日</w:t>
      </w:r>
      <w:r>
        <w:rPr>
          <w:rFonts w:hint="eastAsia" w:ascii="宋体" w:hAnsi="宋体" w:cs="宋体"/>
          <w:sz w:val="24"/>
        </w:rPr>
        <w:t xml:space="preserve">    </w:t>
      </w:r>
    </w:p>
    <w:p>
      <w:pPr>
        <w:spacing w:line="440" w:lineRule="exact"/>
        <w:jc w:val="left"/>
        <w:rPr>
          <w:rFonts w:ascii="宋体" w:hAnsi="宋体"/>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ascii="宋体" w:hAnsi="宋体" w:cs="宋体"/>
          <w:b/>
          <w:sz w:val="24"/>
        </w:rPr>
      </w:pPr>
    </w:p>
    <w:p>
      <w:pPr>
        <w:spacing w:line="440" w:lineRule="exact"/>
        <w:jc w:val="center"/>
        <w:rPr>
          <w:rFonts w:hint="eastAsia" w:ascii="宋体" w:hAnsi="宋体" w:cs="宋体"/>
          <w:b/>
          <w:sz w:val="24"/>
        </w:rPr>
      </w:pPr>
    </w:p>
    <w:p>
      <w:pPr>
        <w:spacing w:line="440" w:lineRule="exact"/>
        <w:rPr>
          <w:rFonts w:ascii="宋体" w:hAnsi="宋体" w:cs="宋体"/>
          <w:b/>
          <w:sz w:val="24"/>
        </w:rPr>
      </w:pPr>
    </w:p>
    <w:p>
      <w:pPr>
        <w:spacing w:line="440" w:lineRule="exact"/>
        <w:jc w:val="center"/>
        <w:rPr>
          <w:rFonts w:ascii="宋体" w:hAnsi="宋体" w:cs="宋体"/>
          <w:b/>
          <w:sz w:val="24"/>
        </w:rPr>
      </w:pPr>
      <w:r>
        <w:rPr>
          <w:rFonts w:ascii="宋体" w:hAnsi="宋体" w:cs="宋体"/>
          <w:b/>
          <w:sz w:val="24"/>
        </w:rPr>
        <w:t>廉政合同</w:t>
      </w:r>
      <w:r>
        <w:rPr>
          <w:rFonts w:hint="eastAsia" w:ascii="宋体" w:hAnsi="宋体" w:cs="宋体"/>
          <w:b/>
          <w:sz w:val="24"/>
        </w:rPr>
        <w:t>协议书</w:t>
      </w:r>
    </w:p>
    <w:p>
      <w:pPr>
        <w:overflowPunct w:val="0"/>
        <w:autoSpaceDE w:val="0"/>
        <w:autoSpaceDN w:val="0"/>
        <w:spacing w:before="120" w:beforeLines="50" w:after="120" w:afterLines="50" w:line="300" w:lineRule="exact"/>
        <w:jc w:val="center"/>
        <w:rPr>
          <w:rFonts w:ascii="宋体" w:hAnsi="宋体"/>
          <w:sz w:val="24"/>
        </w:rPr>
      </w:pPr>
      <w:r>
        <w:rPr>
          <w:rFonts w:hint="eastAsia" w:ascii="宋体" w:hAnsi="宋体"/>
          <w:sz w:val="24"/>
        </w:rPr>
        <w:t xml:space="preserve">                                 合同编号：                                               </w:t>
      </w:r>
    </w:p>
    <w:p>
      <w:pPr>
        <w:spacing w:line="440" w:lineRule="exact"/>
        <w:ind w:right="187" w:firstLine="480"/>
        <w:rPr>
          <w:rFonts w:hint="eastAsia" w:ascii="宋体" w:hAnsi="宋体" w:eastAsia="宋体" w:cs="宋体"/>
          <w:b/>
          <w:sz w:val="24"/>
          <w:lang w:eastAsia="zh-CN"/>
        </w:rPr>
      </w:pPr>
      <w:r>
        <w:rPr>
          <w:rFonts w:ascii="宋体" w:hAnsi="宋体" w:cs="宋体"/>
          <w:b/>
          <w:sz w:val="24"/>
        </w:rPr>
        <w:t>甲方：</w:t>
      </w:r>
      <w:r>
        <w:rPr>
          <w:rFonts w:hint="eastAsia" w:ascii="宋体" w:hAnsi="宋体" w:cs="宋体"/>
          <w:b/>
          <w:sz w:val="24"/>
          <w:lang w:eastAsia="zh-CN"/>
        </w:rPr>
        <w:t>福建省三明高速公路有限公司</w:t>
      </w:r>
    </w:p>
    <w:p>
      <w:pPr>
        <w:spacing w:line="440" w:lineRule="exact"/>
        <w:ind w:right="187" w:firstLine="480"/>
        <w:rPr>
          <w:rFonts w:ascii="宋体" w:hAnsi="宋体" w:cs="宋体"/>
          <w:b/>
          <w:sz w:val="24"/>
        </w:rPr>
      </w:pPr>
      <w:r>
        <w:rPr>
          <w:rFonts w:ascii="宋体" w:hAnsi="宋体" w:cs="宋体"/>
          <w:b/>
          <w:sz w:val="24"/>
        </w:rPr>
        <w:t>乙方：</w:t>
      </w:r>
      <w:r>
        <w:rPr>
          <w:rFonts w:hint="eastAsia" w:ascii="宋体" w:hAnsi="宋体" w:cs="宋体"/>
          <w:b/>
          <w:sz w:val="24"/>
        </w:rPr>
        <w:t>XXXXXXXX</w:t>
      </w:r>
    </w:p>
    <w:p>
      <w:pPr>
        <w:spacing w:line="440" w:lineRule="exact"/>
        <w:ind w:right="187" w:firstLine="420"/>
        <w:rPr>
          <w:rFonts w:ascii="宋体" w:hAnsi="宋体" w:cs="宋体"/>
          <w:sz w:val="24"/>
        </w:rPr>
      </w:pPr>
      <w:r>
        <w:rPr>
          <w:rFonts w:ascii="宋体" w:hAnsi="宋体" w:cs="宋体"/>
          <w:sz w:val="24"/>
        </w:rPr>
        <w:t>根据交通部《关于在交通基础设施建设中加强廉政建设的若干意见》以及有关工程建设、廉政建设的规定，为做好养护工程实施中的党风廉政建设，保证工程高效优质，保证工程资金的安全、有效使用，保证投资效益，特订立如下合同。</w:t>
      </w:r>
    </w:p>
    <w:p>
      <w:pPr>
        <w:spacing w:line="440" w:lineRule="exact"/>
        <w:ind w:right="187" w:firstLine="420"/>
        <w:rPr>
          <w:rFonts w:ascii="宋体" w:hAnsi="宋体" w:cs="宋体"/>
          <w:sz w:val="24"/>
        </w:rPr>
      </w:pPr>
      <w:r>
        <w:rPr>
          <w:rFonts w:ascii="宋体" w:hAnsi="宋体" w:cs="宋体"/>
          <w:sz w:val="24"/>
        </w:rPr>
        <w:t>1.甲乙双方的权利和义务</w:t>
      </w:r>
    </w:p>
    <w:p>
      <w:pPr>
        <w:spacing w:line="440" w:lineRule="exact"/>
        <w:ind w:right="187" w:firstLine="420"/>
        <w:rPr>
          <w:rFonts w:ascii="宋体" w:hAnsi="宋体" w:cs="宋体"/>
          <w:sz w:val="24"/>
        </w:rPr>
      </w:pPr>
      <w:r>
        <w:rPr>
          <w:rFonts w:ascii="宋体" w:hAnsi="宋体" w:cs="宋体"/>
          <w:sz w:val="24"/>
        </w:rPr>
        <w:t>（1）严格遵守党和国家有关法律法规及交通部的有关规定。</w:t>
      </w:r>
    </w:p>
    <w:p>
      <w:pPr>
        <w:spacing w:line="440" w:lineRule="exact"/>
        <w:ind w:right="187" w:firstLine="420"/>
        <w:rPr>
          <w:rFonts w:ascii="宋体" w:hAnsi="宋体" w:cs="宋体"/>
          <w:sz w:val="24"/>
        </w:rPr>
      </w:pPr>
      <w:r>
        <w:rPr>
          <w:rFonts w:ascii="宋体" w:hAnsi="宋体" w:cs="宋体"/>
          <w:sz w:val="24"/>
        </w:rPr>
        <w:t>（2）严格执行本项目工程的合同文件，自觉按合同办事。</w:t>
      </w:r>
    </w:p>
    <w:p>
      <w:pPr>
        <w:spacing w:line="440" w:lineRule="exact"/>
        <w:ind w:right="187" w:firstLine="420"/>
        <w:rPr>
          <w:rFonts w:ascii="宋体" w:hAnsi="宋体" w:cs="宋体"/>
          <w:sz w:val="24"/>
        </w:rPr>
      </w:pPr>
      <w:r>
        <w:rPr>
          <w:rFonts w:ascii="宋体" w:hAnsi="宋体" w:cs="宋体"/>
          <w:sz w:val="24"/>
        </w:rPr>
        <w:t>（3）双方的业务活动坚持公开、公正、诚信、透明的原则（除法律认定的商业秘密和合同文件另有规定之外），不得损害国家和集体利益，违反本工程管理规章制度。</w:t>
      </w:r>
    </w:p>
    <w:p>
      <w:pPr>
        <w:spacing w:line="440" w:lineRule="exact"/>
        <w:ind w:right="187" w:firstLine="420"/>
        <w:rPr>
          <w:rFonts w:ascii="宋体" w:hAnsi="宋体" w:cs="宋体"/>
          <w:sz w:val="24"/>
        </w:rPr>
      </w:pPr>
      <w:r>
        <w:rPr>
          <w:rFonts w:ascii="宋体" w:hAnsi="宋体" w:cs="宋体"/>
          <w:sz w:val="24"/>
        </w:rPr>
        <w:t>（4）建立健全廉政制度，开展廉政教育，设立廉政告示牌，公布举报电话，监督并认真查处违法违纪行为。</w:t>
      </w:r>
    </w:p>
    <w:p>
      <w:pPr>
        <w:spacing w:line="440" w:lineRule="exact"/>
        <w:ind w:right="187" w:firstLine="420"/>
        <w:rPr>
          <w:rFonts w:ascii="宋体" w:hAnsi="宋体" w:cs="宋体"/>
          <w:sz w:val="24"/>
        </w:rPr>
      </w:pPr>
      <w:r>
        <w:rPr>
          <w:rFonts w:ascii="宋体" w:hAnsi="宋体" w:cs="宋体"/>
          <w:sz w:val="24"/>
        </w:rPr>
        <w:t>（5）发现对方在业务活中有违反廉政规定的行为，有及时提醒对方纠正的权利和义务。</w:t>
      </w:r>
    </w:p>
    <w:p>
      <w:pPr>
        <w:spacing w:line="440" w:lineRule="exact"/>
        <w:ind w:right="187" w:firstLine="420"/>
        <w:rPr>
          <w:rFonts w:ascii="宋体" w:hAnsi="宋体" w:cs="宋体"/>
          <w:sz w:val="24"/>
        </w:rPr>
      </w:pPr>
      <w:r>
        <w:rPr>
          <w:rFonts w:ascii="宋体" w:hAnsi="宋体" w:cs="宋体"/>
          <w:sz w:val="24"/>
        </w:rPr>
        <w:t>（6）发现对方严重违反本合同义务条款的行为，有向其上级有关部门举报、建议给予处理并要求告知处理结果的权利。</w:t>
      </w:r>
    </w:p>
    <w:p>
      <w:pPr>
        <w:spacing w:line="440" w:lineRule="exact"/>
        <w:ind w:right="187" w:firstLine="420"/>
        <w:rPr>
          <w:rFonts w:ascii="宋体" w:hAnsi="宋体" w:cs="宋体"/>
          <w:sz w:val="24"/>
        </w:rPr>
      </w:pPr>
      <w:r>
        <w:rPr>
          <w:rFonts w:ascii="宋体" w:hAnsi="宋体" w:cs="宋体"/>
          <w:sz w:val="24"/>
        </w:rPr>
        <w:t>2.甲方的义务</w:t>
      </w:r>
    </w:p>
    <w:p>
      <w:pPr>
        <w:spacing w:line="440" w:lineRule="exact"/>
        <w:ind w:right="187" w:firstLine="420"/>
        <w:rPr>
          <w:rFonts w:ascii="宋体" w:hAnsi="宋体" w:cs="宋体"/>
          <w:sz w:val="24"/>
        </w:rPr>
      </w:pPr>
      <w:r>
        <w:rPr>
          <w:rFonts w:ascii="宋体" w:hAnsi="宋体" w:cs="宋体"/>
          <w:sz w:val="24"/>
        </w:rPr>
        <w:t>（1）甲方及其工作人员不得索要或接受乙方的礼金、有价证券和贵重特品，不得在乙方报销任何由甲方或个人支付的费用等。</w:t>
      </w:r>
    </w:p>
    <w:p>
      <w:pPr>
        <w:spacing w:line="440" w:lineRule="exact"/>
        <w:ind w:right="187" w:firstLine="420"/>
        <w:rPr>
          <w:rFonts w:ascii="宋体" w:hAnsi="宋体" w:cs="宋体"/>
          <w:sz w:val="24"/>
        </w:rPr>
      </w:pPr>
      <w:r>
        <w:rPr>
          <w:rFonts w:ascii="宋体" w:hAnsi="宋体" w:cs="宋体"/>
          <w:sz w:val="24"/>
        </w:rPr>
        <w:t>（2）甲方工作人员不得参加乙方安排的超标准宴请和娱乐活动；不得接受乙方提供的通讯工具、交通工具和高档办公用品等。</w:t>
      </w:r>
    </w:p>
    <w:p>
      <w:pPr>
        <w:spacing w:line="440" w:lineRule="exact"/>
        <w:ind w:right="187" w:firstLine="420"/>
        <w:rPr>
          <w:rFonts w:ascii="宋体" w:hAnsi="宋体" w:cs="宋体"/>
          <w:sz w:val="24"/>
        </w:rPr>
      </w:pPr>
      <w:r>
        <w:rPr>
          <w:rFonts w:ascii="宋体" w:hAnsi="宋体" w:cs="宋体"/>
          <w:sz w:val="24"/>
        </w:rPr>
        <w:t>（3）甲方及其工作人员不得要求或者接受乙方为其住房装修、婚丧嫁娶活动、配偶子女的工作安排以及出国出境、旅游等提供方便等。</w:t>
      </w:r>
    </w:p>
    <w:p>
      <w:pPr>
        <w:spacing w:line="440" w:lineRule="exact"/>
        <w:ind w:right="187" w:firstLine="420"/>
        <w:rPr>
          <w:rFonts w:ascii="宋体" w:hAnsi="宋体" w:cs="宋体"/>
          <w:sz w:val="24"/>
        </w:rPr>
      </w:pPr>
      <w:r>
        <w:rPr>
          <w:rFonts w:ascii="宋体" w:hAnsi="宋体" w:cs="宋体"/>
          <w:sz w:val="24"/>
        </w:rPr>
        <w:t>（4）甲方工作人员的配偶、子女不得从事与甲方工程有关的材料设备供应、工程分包、劳务等经济活动。</w:t>
      </w:r>
    </w:p>
    <w:p>
      <w:pPr>
        <w:spacing w:line="440" w:lineRule="exact"/>
        <w:ind w:right="187" w:firstLine="420"/>
        <w:rPr>
          <w:rFonts w:ascii="宋体" w:hAnsi="宋体" w:cs="宋体"/>
          <w:sz w:val="24"/>
        </w:rPr>
      </w:pPr>
      <w:r>
        <w:rPr>
          <w:rFonts w:ascii="宋体" w:hAnsi="宋体" w:cs="宋体"/>
          <w:sz w:val="24"/>
        </w:rPr>
        <w:t>（5）甲方及其工作人员不得以任何理由向乙方推荐分包单位，不得要求乙方购买合同规定外的材料和设备。</w:t>
      </w:r>
    </w:p>
    <w:p>
      <w:pPr>
        <w:spacing w:line="440" w:lineRule="exact"/>
        <w:ind w:right="187" w:firstLine="420"/>
        <w:rPr>
          <w:rFonts w:ascii="宋体" w:hAnsi="宋体" w:cs="宋体"/>
          <w:sz w:val="24"/>
        </w:rPr>
      </w:pPr>
      <w:r>
        <w:rPr>
          <w:rFonts w:ascii="宋体" w:hAnsi="宋体" w:cs="宋体"/>
          <w:sz w:val="24"/>
        </w:rPr>
        <w:t>3.乙方义务</w:t>
      </w:r>
    </w:p>
    <w:p>
      <w:pPr>
        <w:spacing w:line="440" w:lineRule="exact"/>
        <w:ind w:right="187" w:firstLine="420"/>
        <w:rPr>
          <w:rFonts w:ascii="宋体" w:hAnsi="宋体" w:cs="宋体"/>
          <w:sz w:val="24"/>
        </w:rPr>
      </w:pPr>
      <w:r>
        <w:rPr>
          <w:rFonts w:ascii="宋体" w:hAnsi="宋体" w:cs="宋体"/>
          <w:sz w:val="24"/>
        </w:rPr>
        <w:t>（1）乙方不得以任何理由向甲方及其工作人员行贿或馈赠礼金、有价证券、贵重礼品。</w:t>
      </w:r>
    </w:p>
    <w:p>
      <w:pPr>
        <w:spacing w:line="440" w:lineRule="exact"/>
        <w:ind w:right="187" w:firstLine="420"/>
        <w:rPr>
          <w:rFonts w:ascii="宋体" w:hAnsi="宋体" w:cs="宋体"/>
          <w:sz w:val="24"/>
        </w:rPr>
      </w:pPr>
      <w:r>
        <w:rPr>
          <w:rFonts w:ascii="宋体" w:hAnsi="宋体" w:cs="宋体"/>
          <w:sz w:val="24"/>
        </w:rPr>
        <w:t>（2）乙方不得以任何名义为甲方及其工作人员报销应由甲方单位或个人支付的任何费用。</w:t>
      </w:r>
    </w:p>
    <w:p>
      <w:pPr>
        <w:spacing w:line="440" w:lineRule="exact"/>
        <w:ind w:right="187" w:firstLine="420"/>
        <w:rPr>
          <w:rFonts w:ascii="宋体" w:hAnsi="宋体" w:cs="宋体"/>
          <w:sz w:val="24"/>
        </w:rPr>
      </w:pPr>
      <w:r>
        <w:rPr>
          <w:rFonts w:ascii="宋体" w:hAnsi="宋体" w:cs="宋体"/>
          <w:sz w:val="24"/>
        </w:rPr>
        <w:t>（3）乙方不得以任何理由安排甲方工作人员参加超标准宴请及娱乐活动。</w:t>
      </w:r>
    </w:p>
    <w:p>
      <w:pPr>
        <w:spacing w:line="440" w:lineRule="exact"/>
        <w:ind w:right="187" w:firstLine="420"/>
        <w:rPr>
          <w:rFonts w:ascii="宋体" w:hAnsi="宋体" w:cs="宋体"/>
          <w:sz w:val="24"/>
        </w:rPr>
      </w:pPr>
      <w:r>
        <w:rPr>
          <w:rFonts w:ascii="宋体" w:hAnsi="宋体" w:cs="宋体"/>
          <w:sz w:val="24"/>
        </w:rPr>
        <w:t>（4）乙方不得以甲方单位和个人购置或提供通讯工具、交通工具和高档办公用品等。</w:t>
      </w:r>
    </w:p>
    <w:p>
      <w:pPr>
        <w:spacing w:line="440" w:lineRule="exact"/>
        <w:ind w:right="187" w:firstLine="420"/>
        <w:rPr>
          <w:rFonts w:ascii="宋体" w:hAnsi="宋体" w:cs="宋体"/>
          <w:sz w:val="24"/>
        </w:rPr>
      </w:pPr>
      <w:r>
        <w:rPr>
          <w:rFonts w:ascii="宋体" w:hAnsi="宋体" w:cs="宋体"/>
          <w:sz w:val="24"/>
        </w:rPr>
        <w:t>4.违约责任</w:t>
      </w:r>
    </w:p>
    <w:p>
      <w:pPr>
        <w:spacing w:line="440" w:lineRule="exact"/>
        <w:ind w:right="187" w:firstLine="420"/>
        <w:rPr>
          <w:rFonts w:ascii="宋体" w:hAnsi="宋体" w:cs="宋体"/>
          <w:sz w:val="24"/>
        </w:rPr>
      </w:pPr>
      <w:r>
        <w:rPr>
          <w:rFonts w:ascii="宋体" w:hAnsi="宋体" w:cs="宋体"/>
          <w:sz w:val="24"/>
        </w:rPr>
        <w:t>（1）甲方及其工作人员违反本合同第一、二条，按管理权限，依据有关规定，给予党纪、政纪或组织处理；涉嫌犯罪的移交司法机关追究刑事责任；给乙方单位造成经济损失的，应予以赔偿。</w:t>
      </w:r>
    </w:p>
    <w:p>
      <w:pPr>
        <w:spacing w:line="440" w:lineRule="exact"/>
        <w:ind w:right="187" w:firstLine="420"/>
        <w:rPr>
          <w:rFonts w:ascii="宋体" w:hAnsi="宋体" w:cs="宋体"/>
          <w:sz w:val="24"/>
        </w:rPr>
      </w:pPr>
      <w:r>
        <w:rPr>
          <w:rFonts w:ascii="宋体" w:hAnsi="宋体" w:cs="宋体"/>
          <w:sz w:val="24"/>
        </w:rPr>
        <w:t>（2）乙方及其工作人员违反本合同第一、三条，按管理权限，依据有关规定，给予党纪、政纪或组织处理；给甲方单位造成经济损失的，应予以赔偿；情节严重的，甲方建议交通主管部门给予乙方一至三年内不得进入其主管的</w:t>
      </w:r>
      <w:r>
        <w:rPr>
          <w:rFonts w:hint="eastAsia" w:ascii="宋体" w:hAnsi="宋体" w:cs="宋体"/>
          <w:sz w:val="24"/>
        </w:rPr>
        <w:t>项目</w:t>
      </w:r>
      <w:r>
        <w:rPr>
          <w:rFonts w:ascii="宋体" w:hAnsi="宋体" w:cs="宋体"/>
          <w:sz w:val="24"/>
        </w:rPr>
        <w:t>市场的处罚。</w:t>
      </w:r>
    </w:p>
    <w:p>
      <w:pPr>
        <w:spacing w:line="440" w:lineRule="exact"/>
        <w:ind w:right="187" w:firstLine="420"/>
        <w:rPr>
          <w:rFonts w:ascii="宋体" w:hAnsi="宋体" w:cs="宋体"/>
          <w:sz w:val="24"/>
        </w:rPr>
      </w:pPr>
      <w:r>
        <w:rPr>
          <w:rFonts w:ascii="宋体" w:hAnsi="宋体" w:cs="宋体"/>
          <w:sz w:val="24"/>
        </w:rPr>
        <w:t>5.双方约定：若违反本合同规定的由双方纪检监察部门负责调查，提出在本合同规定范围内的裁定意见；也可向上级纪检部门反映情况，由上级部门进行处理。</w:t>
      </w:r>
    </w:p>
    <w:p>
      <w:pPr>
        <w:spacing w:line="440" w:lineRule="exact"/>
        <w:ind w:right="187" w:firstLine="420"/>
        <w:rPr>
          <w:rFonts w:ascii="宋体" w:hAnsi="宋体" w:cs="宋体"/>
          <w:sz w:val="24"/>
        </w:rPr>
      </w:pPr>
      <w:r>
        <w:rPr>
          <w:rFonts w:ascii="宋体" w:hAnsi="宋体" w:cs="宋体"/>
          <w:sz w:val="24"/>
        </w:rPr>
        <w:t>6.本合同有效期为甲乙双方签署之日起至本项目承包期限结束为止。</w:t>
      </w:r>
    </w:p>
    <w:p>
      <w:pPr>
        <w:spacing w:line="440" w:lineRule="exact"/>
        <w:ind w:right="187" w:firstLine="420"/>
        <w:rPr>
          <w:rFonts w:ascii="宋体" w:hAnsi="宋体" w:cs="宋体"/>
          <w:sz w:val="24"/>
        </w:rPr>
      </w:pPr>
      <w:r>
        <w:rPr>
          <w:rFonts w:ascii="宋体" w:hAnsi="宋体" w:cs="宋体"/>
          <w:sz w:val="24"/>
        </w:rPr>
        <w:t>7.本合同适用于乙方承包</w:t>
      </w:r>
      <w:r>
        <w:rPr>
          <w:rFonts w:hint="eastAsia" w:ascii="宋体" w:hAnsi="宋体" w:cs="宋体"/>
          <w:sz w:val="24"/>
          <w:lang w:eastAsia="zh-CN"/>
        </w:rPr>
        <w:t>福建省三明高速公路有限公司</w:t>
      </w:r>
      <w:r>
        <w:rPr>
          <w:rFonts w:ascii="宋体" w:hAnsi="宋体" w:cs="宋体"/>
          <w:sz w:val="24"/>
        </w:rPr>
        <w:t>所有项目，与工程承包合同具有同等的法律效力，经合同双方签署后生效</w:t>
      </w:r>
      <w:r>
        <w:rPr>
          <w:rFonts w:hint="eastAsia" w:ascii="宋体" w:hAnsi="宋体" w:cs="宋体"/>
          <w:sz w:val="24"/>
        </w:rPr>
        <w:t>，直至</w:t>
      </w:r>
      <w:r>
        <w:rPr>
          <w:rFonts w:ascii="宋体" w:hAnsi="宋体" w:cs="宋体"/>
          <w:sz w:val="24"/>
        </w:rPr>
        <w:t>全部</w:t>
      </w:r>
      <w:r>
        <w:rPr>
          <w:rFonts w:hint="eastAsia" w:ascii="宋体" w:hAnsi="宋体" w:cs="宋体"/>
          <w:sz w:val="24"/>
        </w:rPr>
        <w:t>项目合同截止日期</w:t>
      </w:r>
      <w:r>
        <w:rPr>
          <w:rFonts w:ascii="宋体" w:hAnsi="宋体" w:cs="宋体"/>
          <w:sz w:val="24"/>
        </w:rPr>
        <w:t>后失效。</w:t>
      </w:r>
    </w:p>
    <w:p>
      <w:pPr>
        <w:spacing w:line="440" w:lineRule="exact"/>
        <w:ind w:right="187" w:firstLine="420"/>
        <w:rPr>
          <w:rFonts w:ascii="宋体" w:hAnsi="宋体" w:cs="宋体"/>
          <w:sz w:val="24"/>
        </w:rPr>
      </w:pPr>
      <w:r>
        <w:rPr>
          <w:rFonts w:ascii="宋体" w:hAnsi="宋体" w:cs="宋体"/>
          <w:sz w:val="24"/>
        </w:rPr>
        <w:t>8.</w:t>
      </w:r>
      <w:r>
        <w:rPr>
          <w:rFonts w:hint="eastAsia" w:ascii="宋体" w:hAnsi="宋体" w:cs="宋体"/>
          <w:sz w:val="24"/>
        </w:rPr>
        <w:t xml:space="preserve"> 本合同正本一式</w:t>
      </w:r>
      <w:r>
        <w:rPr>
          <w:rFonts w:hint="eastAsia" w:ascii="宋体" w:hAnsi="宋体" w:cs="宋体"/>
          <w:sz w:val="24"/>
          <w:u w:val="single"/>
        </w:rPr>
        <w:t xml:space="preserve"> 捌 </w:t>
      </w:r>
      <w:r>
        <w:rPr>
          <w:rFonts w:hint="eastAsia" w:ascii="宋体" w:hAnsi="宋体" w:cs="宋体"/>
          <w:sz w:val="24"/>
        </w:rPr>
        <w:t>份，甲方执</w:t>
      </w:r>
      <w:r>
        <w:rPr>
          <w:rFonts w:hint="eastAsia" w:ascii="宋体" w:hAnsi="宋体" w:cs="宋体"/>
          <w:sz w:val="24"/>
          <w:u w:val="single"/>
        </w:rPr>
        <w:t xml:space="preserve"> 肆 </w:t>
      </w:r>
      <w:r>
        <w:rPr>
          <w:rFonts w:hint="eastAsia" w:ascii="宋体" w:hAnsi="宋体" w:cs="宋体"/>
          <w:sz w:val="24"/>
        </w:rPr>
        <w:t>份,乙方执</w:t>
      </w:r>
      <w:r>
        <w:rPr>
          <w:rFonts w:hint="eastAsia" w:ascii="宋体" w:hAnsi="宋体" w:cs="宋体"/>
          <w:sz w:val="24"/>
          <w:u w:val="single"/>
        </w:rPr>
        <w:t xml:space="preserve"> 肆 </w:t>
      </w:r>
      <w:r>
        <w:rPr>
          <w:rFonts w:hint="eastAsia" w:ascii="宋体" w:hAnsi="宋体" w:cs="宋体"/>
          <w:sz w:val="24"/>
        </w:rPr>
        <w:t>份。</w:t>
      </w:r>
    </w:p>
    <w:p>
      <w:pPr>
        <w:spacing w:line="440" w:lineRule="exact"/>
        <w:ind w:firstLine="460" w:firstLineChars="192"/>
        <w:rPr>
          <w:rFonts w:ascii="宋体" w:hAnsi="宋体"/>
          <w:sz w:val="24"/>
        </w:rPr>
      </w:pPr>
    </w:p>
    <w:p>
      <w:pPr>
        <w:tabs>
          <w:tab w:val="left" w:pos="4678"/>
        </w:tabs>
        <w:spacing w:line="500" w:lineRule="exact"/>
        <w:jc w:val="left"/>
        <w:rPr>
          <w:rFonts w:ascii="宋体" w:hAnsi="宋体"/>
          <w:sz w:val="24"/>
        </w:rPr>
      </w:pPr>
      <w:r>
        <w:rPr>
          <w:rFonts w:hint="eastAsia" w:ascii="宋体" w:hAnsi="宋体"/>
          <w:sz w:val="24"/>
        </w:rPr>
        <w:t>甲方：</w:t>
      </w:r>
      <w:r>
        <w:rPr>
          <w:rFonts w:hint="eastAsia" w:ascii="宋体" w:hAnsi="宋体"/>
          <w:sz w:val="24"/>
          <w:lang w:eastAsia="zh-CN"/>
        </w:rPr>
        <w:t>福建省三明高速公路有限公司</w:t>
      </w:r>
      <w:r>
        <w:rPr>
          <w:rFonts w:hint="eastAsia" w:ascii="宋体" w:hAnsi="宋体"/>
          <w:sz w:val="24"/>
        </w:rPr>
        <w:t xml:space="preserve">    乙方：</w:t>
      </w:r>
      <w:r>
        <w:rPr>
          <w:rFonts w:ascii="宋体" w:hAnsi="宋体"/>
          <w:sz w:val="24"/>
        </w:rPr>
        <w:t xml:space="preserve"> </w:t>
      </w:r>
    </w:p>
    <w:p>
      <w:pPr>
        <w:spacing w:line="500" w:lineRule="exact"/>
        <w:ind w:firstLine="840" w:firstLineChars="350"/>
        <w:jc w:val="left"/>
        <w:rPr>
          <w:rFonts w:ascii="宋体" w:hAnsi="宋体"/>
          <w:sz w:val="24"/>
        </w:rPr>
      </w:pPr>
      <w:r>
        <w:rPr>
          <w:rFonts w:hint="eastAsia" w:ascii="宋体" w:hAnsi="宋体"/>
          <w:sz w:val="24"/>
        </w:rPr>
        <w:t xml:space="preserve">                                       </w:t>
      </w:r>
    </w:p>
    <w:p>
      <w:pPr>
        <w:tabs>
          <w:tab w:val="left" w:pos="4536"/>
          <w:tab w:val="left" w:pos="4678"/>
        </w:tabs>
        <w:spacing w:line="500" w:lineRule="exact"/>
        <w:rPr>
          <w:rFonts w:ascii="宋体" w:hAnsi="宋体"/>
          <w:sz w:val="24"/>
        </w:rPr>
      </w:pPr>
      <w:r>
        <w:rPr>
          <w:rFonts w:hint="eastAsia" w:ascii="宋体" w:hAnsi="宋体"/>
          <w:sz w:val="24"/>
        </w:rPr>
        <w:t>法人或其授权代表:                      法人或其授权代表:</w:t>
      </w:r>
    </w:p>
    <w:p>
      <w:pPr>
        <w:spacing w:line="500" w:lineRule="exact"/>
        <w:rPr>
          <w:rFonts w:ascii="宋体" w:hAnsi="宋体"/>
          <w:sz w:val="24"/>
        </w:rPr>
      </w:pPr>
    </w:p>
    <w:p>
      <w:pPr>
        <w:tabs>
          <w:tab w:val="left" w:pos="4536"/>
          <w:tab w:val="left" w:pos="4678"/>
        </w:tabs>
        <w:spacing w:line="500" w:lineRule="exact"/>
        <w:ind w:firstLine="4680" w:firstLineChars="1950"/>
        <w:rPr>
          <w:rFonts w:ascii="宋体" w:hAnsi="宋体" w:cs="宋体"/>
          <w:sz w:val="24"/>
        </w:rPr>
      </w:pPr>
      <w:r>
        <w:rPr>
          <w:rFonts w:hint="eastAsia" w:ascii="宋体" w:hAnsi="宋体"/>
          <w:sz w:val="24"/>
        </w:rPr>
        <w:t xml:space="preserve">   时间：      年     月     日</w:t>
      </w:r>
      <w:r>
        <w:rPr>
          <w:rFonts w:hint="eastAsia" w:ascii="宋体" w:hAnsi="宋体" w:cs="宋体"/>
          <w:sz w:val="24"/>
        </w:rPr>
        <w:t xml:space="preserve">    </w:t>
      </w:r>
    </w:p>
    <w:p>
      <w:pPr>
        <w:spacing w:line="420" w:lineRule="exact"/>
        <w:jc w:val="left"/>
        <w:rPr>
          <w:rFonts w:ascii="宋体" w:hAnsi="宋体"/>
          <w:b/>
          <w:sz w:val="24"/>
        </w:rPr>
      </w:pPr>
    </w:p>
    <w:p>
      <w:pPr>
        <w:ind w:right="-693" w:rightChars="-330"/>
        <w:rPr>
          <w:rFonts w:ascii="宋体" w:hAnsi="宋体"/>
          <w:sz w:val="24"/>
        </w:rPr>
        <w:sectPr>
          <w:footerReference r:id="rId5" w:type="first"/>
          <w:headerReference r:id="rId3" w:type="default"/>
          <w:footerReference r:id="rId4" w:type="default"/>
          <w:pgSz w:w="11907" w:h="16840"/>
          <w:pgMar w:top="1440" w:right="1106" w:bottom="1440" w:left="1077" w:header="851" w:footer="992" w:gutter="0"/>
          <w:cols w:space="720" w:num="1"/>
          <w:titlePg/>
          <w:docGrid w:linePitch="323" w:charSpace="-2"/>
        </w:sectPr>
      </w:pPr>
    </w:p>
    <w:p>
      <w:pPr>
        <w:pStyle w:val="9"/>
        <w:snapToGrid w:val="0"/>
        <w:spacing w:line="420" w:lineRule="atLeast"/>
        <w:ind w:firstLine="2577" w:firstLineChars="713"/>
        <w:rPr>
          <w:rFonts w:ascii="宋体" w:hAnsi="宋体"/>
          <w:b/>
          <w:bCs/>
          <w:sz w:val="36"/>
        </w:rPr>
      </w:pPr>
      <w:r>
        <w:rPr>
          <w:rFonts w:hint="eastAsia" w:ascii="宋体" w:hAnsi="宋体"/>
          <w:b/>
          <w:bCs/>
          <w:sz w:val="36"/>
        </w:rPr>
        <w:t>第</w:t>
      </w:r>
      <w:r>
        <w:rPr>
          <w:rFonts w:hint="eastAsia" w:ascii="宋体" w:hAnsi="宋体"/>
          <w:b/>
          <w:bCs/>
          <w:sz w:val="36"/>
          <w:lang w:eastAsia="zh-CN"/>
        </w:rPr>
        <w:t>四</w:t>
      </w:r>
      <w:r>
        <w:rPr>
          <w:rFonts w:hint="eastAsia" w:ascii="宋体" w:hAnsi="宋体"/>
          <w:b/>
          <w:bCs/>
          <w:sz w:val="36"/>
        </w:rPr>
        <w:t xml:space="preserve">章    </w:t>
      </w:r>
      <w:r>
        <w:rPr>
          <w:rFonts w:hint="eastAsia" w:ascii="宋体" w:hAnsi="宋体"/>
          <w:b/>
          <w:bCs/>
          <w:sz w:val="36"/>
          <w:lang w:eastAsia="zh-CN"/>
        </w:rPr>
        <w:t>响应</w:t>
      </w:r>
      <w:r>
        <w:rPr>
          <w:rFonts w:hint="eastAsia" w:ascii="宋体" w:hAnsi="宋体"/>
          <w:b/>
          <w:bCs/>
          <w:sz w:val="36"/>
        </w:rPr>
        <w:t>文件格式</w:t>
      </w:r>
    </w:p>
    <w:p>
      <w:pPr>
        <w:pStyle w:val="82"/>
        <w:rPr>
          <w:rFonts w:hAnsi="宋体"/>
          <w:color w:val="auto"/>
        </w:rPr>
      </w:pPr>
    </w:p>
    <w:p>
      <w:pPr>
        <w:pStyle w:val="82"/>
        <w:rPr>
          <w:rFonts w:hAnsi="宋体"/>
          <w:color w:val="auto"/>
        </w:rPr>
      </w:pPr>
    </w:p>
    <w:p>
      <w:pPr>
        <w:pStyle w:val="82"/>
        <w:rPr>
          <w:rFonts w:hAnsi="宋体"/>
          <w:color w:val="auto"/>
        </w:rPr>
      </w:pPr>
    </w:p>
    <w:p>
      <w:pPr>
        <w:pStyle w:val="82"/>
        <w:rPr>
          <w:rFonts w:hAnsi="宋体"/>
          <w:color w:val="auto"/>
        </w:rPr>
      </w:pPr>
    </w:p>
    <w:p>
      <w:pPr>
        <w:pStyle w:val="82"/>
        <w:rPr>
          <w:rFonts w:hAnsi="宋体"/>
          <w:color w:val="auto"/>
        </w:rPr>
      </w:pPr>
      <w:r>
        <w:rPr>
          <w:rFonts w:hint="eastAsia" w:hAnsi="宋体"/>
          <w:color w:val="auto"/>
        </w:rPr>
        <w:t xml:space="preserve">  </w:t>
      </w:r>
      <w:r>
        <w:rPr>
          <w:rFonts w:hint="eastAsia" w:hAnsi="宋体"/>
          <w:color w:val="auto"/>
          <w:lang w:val="en-US" w:eastAsia="zh-CN"/>
        </w:rPr>
        <w:t xml:space="preserve">   </w:t>
      </w:r>
      <w:r>
        <w:rPr>
          <w:rFonts w:hint="eastAsia" w:ascii="宋体" w:hAnsi="宋体"/>
          <w:b/>
          <w:sz w:val="36"/>
        </w:rPr>
        <w:t>项目名称：</w:t>
      </w:r>
      <w:r>
        <w:rPr>
          <w:rFonts w:hint="eastAsia" w:ascii="宋体" w:hAnsi="宋体" w:eastAsia="仿宋_GB2312"/>
          <w:b/>
          <w:bCs/>
          <w:kern w:val="2"/>
          <w:sz w:val="36"/>
          <w:lang w:eastAsia="zh-CN"/>
        </w:rPr>
        <w:t>2025-2026年三明高速公路称重设备加固项目</w:t>
      </w:r>
    </w:p>
    <w:p>
      <w:pPr>
        <w:jc w:val="center"/>
        <w:rPr>
          <w:rFonts w:ascii="宋体" w:hAnsi="宋体"/>
          <w:b/>
          <w:sz w:val="72"/>
        </w:rPr>
      </w:pPr>
    </w:p>
    <w:p>
      <w:pPr>
        <w:jc w:val="center"/>
        <w:rPr>
          <w:rFonts w:hint="eastAsia" w:ascii="宋体" w:hAnsi="宋体"/>
          <w:b/>
          <w:sz w:val="72"/>
          <w:szCs w:val="72"/>
          <w:lang w:eastAsia="zh-CN"/>
        </w:rPr>
      </w:pPr>
    </w:p>
    <w:p>
      <w:pPr>
        <w:jc w:val="center"/>
        <w:rPr>
          <w:rFonts w:hint="eastAsia" w:ascii="宋体" w:hAnsi="宋体"/>
          <w:b/>
          <w:sz w:val="72"/>
          <w:szCs w:val="72"/>
          <w:lang w:eastAsia="zh-CN"/>
        </w:rPr>
      </w:pPr>
    </w:p>
    <w:p>
      <w:pPr>
        <w:jc w:val="center"/>
        <w:rPr>
          <w:rFonts w:ascii="宋体" w:hAnsi="宋体"/>
          <w:b/>
          <w:sz w:val="72"/>
          <w:szCs w:val="72"/>
        </w:rPr>
      </w:pPr>
      <w:r>
        <w:rPr>
          <w:rFonts w:hint="eastAsia" w:ascii="宋体" w:hAnsi="宋体"/>
          <w:b/>
          <w:sz w:val="72"/>
          <w:szCs w:val="72"/>
          <w:lang w:eastAsia="zh-CN"/>
        </w:rPr>
        <w:t>响应</w:t>
      </w:r>
      <w:r>
        <w:rPr>
          <w:rFonts w:hint="eastAsia" w:ascii="宋体" w:hAnsi="宋体"/>
          <w:b/>
          <w:sz w:val="72"/>
          <w:szCs w:val="72"/>
        </w:rPr>
        <w:t>文件</w:t>
      </w:r>
    </w:p>
    <w:p>
      <w:pPr>
        <w:jc w:val="center"/>
        <w:rPr>
          <w:rFonts w:ascii="宋体" w:hAnsi="宋体"/>
          <w:b/>
          <w:sz w:val="72"/>
        </w:rPr>
      </w:pPr>
    </w:p>
    <w:p>
      <w:pPr>
        <w:jc w:val="center"/>
        <w:rPr>
          <w:rFonts w:ascii="宋体" w:hAnsi="宋体"/>
          <w:b/>
          <w:sz w:val="36"/>
          <w:szCs w:val="36"/>
        </w:rPr>
      </w:pPr>
    </w:p>
    <w:p>
      <w:pPr>
        <w:jc w:val="center"/>
        <w:rPr>
          <w:rFonts w:ascii="宋体" w:hAnsi="宋体"/>
          <w:b/>
          <w:sz w:val="36"/>
        </w:rPr>
      </w:pPr>
    </w:p>
    <w:p>
      <w:pPr>
        <w:ind w:firstLine="1446" w:firstLineChars="400"/>
        <w:rPr>
          <w:rFonts w:ascii="宋体" w:hAnsi="宋体"/>
          <w:b/>
          <w:sz w:val="36"/>
        </w:rPr>
      </w:pPr>
      <w:r>
        <w:rPr>
          <w:rFonts w:hint="eastAsia" w:ascii="宋体" w:hAnsi="宋体"/>
          <w:b/>
          <w:sz w:val="36"/>
          <w:u w:val="single"/>
        </w:rPr>
        <w:t xml:space="preserve">             </w:t>
      </w: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u w:val="single"/>
        </w:rPr>
      </w:pPr>
      <w:r>
        <w:rPr>
          <w:rFonts w:hint="eastAsia" w:ascii="宋体" w:hAnsi="宋体"/>
          <w:b/>
          <w:sz w:val="36"/>
        </w:rPr>
        <w:t xml:space="preserve">         </w:t>
      </w:r>
      <w:r>
        <w:rPr>
          <w:rFonts w:hint="eastAsia" w:ascii="宋体" w:hAnsi="宋体"/>
          <w:b/>
          <w:sz w:val="36"/>
          <w:lang w:eastAsia="zh-CN"/>
        </w:rPr>
        <w:t>报价</w:t>
      </w:r>
      <w:r>
        <w:rPr>
          <w:rFonts w:hint="eastAsia" w:ascii="宋体" w:hAnsi="宋体"/>
          <w:b/>
          <w:sz w:val="36"/>
        </w:rPr>
        <w:t>人名称 ：</w:t>
      </w:r>
      <w:r>
        <w:rPr>
          <w:rFonts w:hint="eastAsia" w:ascii="宋体" w:hAnsi="宋体"/>
          <w:b/>
          <w:sz w:val="36"/>
          <w:u w:val="single"/>
        </w:rPr>
        <w:t xml:space="preserve">               </w:t>
      </w:r>
    </w:p>
    <w:p>
      <w:pPr>
        <w:rPr>
          <w:rFonts w:ascii="宋体" w:hAnsi="宋体"/>
          <w:b/>
          <w:sz w:val="36"/>
          <w:u w:val="single"/>
        </w:rPr>
      </w:pPr>
      <w:r>
        <w:rPr>
          <w:rFonts w:hint="eastAsia" w:ascii="宋体" w:hAnsi="宋体"/>
          <w:b/>
          <w:sz w:val="36"/>
        </w:rPr>
        <w:t xml:space="preserve">         法定代表人或其授权委托人（签字或盖章）：</w:t>
      </w:r>
      <w:r>
        <w:rPr>
          <w:rFonts w:hint="eastAsia" w:ascii="宋体" w:hAnsi="宋体"/>
          <w:b/>
          <w:sz w:val="36"/>
          <w:u w:val="single"/>
        </w:rPr>
        <w:t xml:space="preserve">               </w:t>
      </w:r>
    </w:p>
    <w:p>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tabs>
          <w:tab w:val="center" w:pos="900"/>
          <w:tab w:val="center" w:pos="1080"/>
        </w:tabs>
        <w:spacing w:line="360" w:lineRule="auto"/>
        <w:ind w:firstLine="435"/>
        <w:rPr>
          <w:rFonts w:ascii="宋体" w:hAnsi="宋体"/>
          <w:sz w:val="24"/>
        </w:rPr>
      </w:pPr>
    </w:p>
    <w:p>
      <w:pPr>
        <w:tabs>
          <w:tab w:val="center" w:pos="900"/>
          <w:tab w:val="center" w:pos="1080"/>
        </w:tabs>
        <w:spacing w:line="360" w:lineRule="auto"/>
        <w:ind w:firstLine="435"/>
        <w:rPr>
          <w:rFonts w:ascii="宋体" w:hAnsi="宋体"/>
          <w:sz w:val="24"/>
        </w:rPr>
      </w:pPr>
    </w:p>
    <w:p>
      <w:pPr>
        <w:pStyle w:val="9"/>
        <w:snapToGrid w:val="0"/>
        <w:spacing w:line="420" w:lineRule="atLeast"/>
        <w:ind w:firstLine="883" w:firstLineChars="275"/>
        <w:jc w:val="center"/>
        <w:rPr>
          <w:rFonts w:ascii="宋体" w:hAnsi="宋体"/>
          <w:b/>
          <w:bCs/>
          <w:sz w:val="32"/>
        </w:rPr>
      </w:pPr>
    </w:p>
    <w:p>
      <w:pPr>
        <w:pStyle w:val="9"/>
        <w:snapToGrid w:val="0"/>
        <w:spacing w:line="420" w:lineRule="atLeast"/>
        <w:ind w:firstLine="883" w:firstLineChars="275"/>
        <w:jc w:val="center"/>
        <w:rPr>
          <w:rFonts w:ascii="宋体" w:hAnsi="宋体"/>
          <w:b/>
          <w:bCs/>
          <w:sz w:val="32"/>
        </w:rPr>
      </w:pPr>
    </w:p>
    <w:p>
      <w:pPr>
        <w:pStyle w:val="9"/>
        <w:snapToGrid w:val="0"/>
        <w:spacing w:line="420" w:lineRule="atLeast"/>
        <w:ind w:firstLine="883" w:firstLineChars="275"/>
        <w:jc w:val="center"/>
        <w:rPr>
          <w:rFonts w:ascii="宋体" w:hAnsi="宋体"/>
          <w:b/>
          <w:bCs/>
          <w:sz w:val="32"/>
        </w:rPr>
      </w:pPr>
    </w:p>
    <w:p>
      <w:pPr>
        <w:pStyle w:val="9"/>
        <w:snapToGrid w:val="0"/>
        <w:spacing w:line="420" w:lineRule="atLeast"/>
        <w:ind w:left="0" w:leftChars="0" w:firstLine="0" w:firstLineChars="0"/>
        <w:jc w:val="both"/>
        <w:rPr>
          <w:rFonts w:hint="eastAsia" w:ascii="宋体" w:hAnsi="宋体"/>
          <w:b/>
          <w:bCs/>
          <w:sz w:val="32"/>
          <w:lang w:val="en-US" w:eastAsia="zh-CN"/>
        </w:rPr>
      </w:pPr>
      <w:r>
        <w:rPr>
          <w:rFonts w:ascii="宋体" w:hAnsi="宋体"/>
          <w:b/>
          <w:bCs/>
          <w:sz w:val="32"/>
        </w:rPr>
        <w:br w:type="page"/>
      </w:r>
      <w:r>
        <w:rPr>
          <w:rFonts w:hint="eastAsia" w:ascii="宋体" w:hAnsi="宋体"/>
          <w:b/>
          <w:bCs/>
          <w:sz w:val="32"/>
          <w:lang w:val="en-US" w:eastAsia="zh-CN"/>
        </w:rPr>
        <w:t xml:space="preserve">                         </w:t>
      </w:r>
    </w:p>
    <w:p>
      <w:pPr>
        <w:pStyle w:val="9"/>
        <w:snapToGrid w:val="0"/>
        <w:spacing w:line="420" w:lineRule="atLeast"/>
        <w:ind w:left="0" w:leftChars="0" w:firstLine="4176" w:firstLineChars="1300"/>
        <w:jc w:val="both"/>
        <w:rPr>
          <w:rFonts w:ascii="宋体" w:hAnsi="宋体"/>
          <w:b/>
          <w:bCs/>
          <w:sz w:val="32"/>
        </w:rPr>
      </w:pPr>
      <w:r>
        <w:rPr>
          <w:rFonts w:hint="eastAsia" w:ascii="宋体" w:hAnsi="宋体"/>
          <w:b/>
          <w:bCs/>
          <w:sz w:val="32"/>
        </w:rPr>
        <w:t>目    录</w:t>
      </w:r>
    </w:p>
    <w:p>
      <w:pPr>
        <w:spacing w:line="360" w:lineRule="auto"/>
        <w:ind w:firstLine="480" w:firstLineChars="200"/>
        <w:rPr>
          <w:rFonts w:ascii="宋体" w:hAnsi="宋体"/>
          <w:sz w:val="24"/>
        </w:rPr>
      </w:pPr>
    </w:p>
    <w:p>
      <w:pPr>
        <w:spacing w:line="360" w:lineRule="auto"/>
        <w:rPr>
          <w:rFonts w:ascii="宋体" w:hAnsi="宋体"/>
          <w:sz w:val="24"/>
        </w:rPr>
      </w:pPr>
    </w:p>
    <w:p>
      <w:pPr>
        <w:pStyle w:val="9"/>
        <w:tabs>
          <w:tab w:val="left" w:pos="900"/>
        </w:tabs>
        <w:spacing w:line="46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 xml:space="preserve"> 响应</w:t>
      </w:r>
      <w:r>
        <w:rPr>
          <w:rFonts w:hint="eastAsia" w:ascii="宋体" w:hAnsi="宋体" w:eastAsia="宋体" w:cs="宋体"/>
          <w:bCs/>
          <w:color w:val="auto"/>
          <w:sz w:val="24"/>
          <w:szCs w:val="24"/>
          <w:highlight w:val="none"/>
          <w:lang w:eastAsia="zh-CN"/>
        </w:rPr>
        <w:t>报价函</w:t>
      </w:r>
      <w:r>
        <w:rPr>
          <w:rFonts w:hint="eastAsia" w:ascii="宋体" w:hAnsi="宋体" w:eastAsia="宋体" w:cs="宋体"/>
          <w:bCs/>
          <w:color w:val="auto"/>
          <w:sz w:val="24"/>
          <w:szCs w:val="24"/>
          <w:highlight w:val="none"/>
        </w:rPr>
        <w:t>；</w:t>
      </w:r>
    </w:p>
    <w:p>
      <w:pPr>
        <w:pStyle w:val="9"/>
        <w:tabs>
          <w:tab w:val="left" w:pos="900"/>
        </w:tabs>
        <w:spacing w:line="46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 xml:space="preserve"> 法人营业执照、税务登记证及组织机构代码证；</w:t>
      </w:r>
    </w:p>
    <w:p>
      <w:pPr>
        <w:pStyle w:val="9"/>
        <w:tabs>
          <w:tab w:val="left" w:pos="900"/>
        </w:tabs>
        <w:spacing w:line="46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其它资格条件响应</w:t>
      </w:r>
      <w:r>
        <w:rPr>
          <w:rFonts w:hint="eastAsia" w:ascii="宋体" w:hAnsi="宋体" w:eastAsia="宋体" w:cs="宋体"/>
          <w:bCs/>
          <w:color w:val="auto"/>
          <w:sz w:val="24"/>
          <w:szCs w:val="24"/>
          <w:highlight w:val="none"/>
        </w:rPr>
        <w:t>；</w:t>
      </w:r>
    </w:p>
    <w:p>
      <w:pPr>
        <w:pStyle w:val="9"/>
        <w:tabs>
          <w:tab w:val="left" w:pos="900"/>
        </w:tabs>
        <w:spacing w:line="46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报价人提交的其它材料</w:t>
      </w:r>
      <w:r>
        <w:rPr>
          <w:rFonts w:hint="eastAsia" w:ascii="宋体" w:hAnsi="宋体" w:eastAsia="宋体" w:cs="宋体"/>
          <w:bCs/>
          <w:color w:val="auto"/>
          <w:sz w:val="24"/>
          <w:szCs w:val="24"/>
          <w:highlight w:val="none"/>
        </w:rPr>
        <w:t>；</w:t>
      </w:r>
    </w:p>
    <w:p>
      <w:pPr>
        <w:pStyle w:val="9"/>
        <w:tabs>
          <w:tab w:val="left" w:pos="900"/>
        </w:tabs>
        <w:spacing w:line="46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响应报价金</w:t>
      </w:r>
      <w:r>
        <w:rPr>
          <w:rFonts w:hint="eastAsia" w:ascii="宋体" w:hAnsi="宋体" w:eastAsia="宋体" w:cs="宋体"/>
          <w:bCs/>
          <w:color w:val="auto"/>
          <w:sz w:val="24"/>
          <w:szCs w:val="24"/>
          <w:highlight w:val="none"/>
        </w:rPr>
        <w:t>；</w:t>
      </w:r>
    </w:p>
    <w:p>
      <w:pPr>
        <w:ind w:firstLine="960" w:firstLineChars="400"/>
        <w:rPr>
          <w:rFonts w:hint="eastAsia" w:ascii="宋体" w:hAnsi="宋体" w:eastAsia="宋体"/>
          <w:b/>
          <w:sz w:val="28"/>
          <w:lang w:eastAsia="zh-CN"/>
        </w:rPr>
      </w:pPr>
      <w:r>
        <w:rPr>
          <w:rFonts w:hint="eastAsia" w:ascii="宋体" w:hAnsi="宋体" w:eastAsia="宋体" w:cs="宋体"/>
          <w:bCs/>
          <w:color w:val="auto"/>
          <w:sz w:val="24"/>
          <w:szCs w:val="24"/>
          <w:highlight w:val="none"/>
          <w:lang w:val="en-US" w:eastAsia="zh-CN"/>
        </w:rPr>
        <w:t xml:space="preserve">六、 </w:t>
      </w:r>
      <w:r>
        <w:rPr>
          <w:rFonts w:hint="eastAsia" w:ascii="宋体" w:hAnsi="宋体" w:eastAsia="宋体" w:cs="宋体"/>
          <w:bCs/>
          <w:color w:val="auto"/>
          <w:sz w:val="24"/>
          <w:szCs w:val="24"/>
          <w:highlight w:val="none"/>
          <w:lang w:eastAsia="zh-CN"/>
        </w:rPr>
        <w:t>退回报价保证金申请函</w:t>
      </w:r>
    </w:p>
    <w:p>
      <w:pPr>
        <w:ind w:firstLine="562" w:firstLineChars="200"/>
        <w:rPr>
          <w:rFonts w:ascii="宋体" w:hAnsi="宋体"/>
          <w:b/>
          <w:sz w:val="28"/>
        </w:rPr>
      </w:pPr>
    </w:p>
    <w:p>
      <w:pPr>
        <w:ind w:firstLine="562" w:firstLineChars="200"/>
        <w:rPr>
          <w:rFonts w:ascii="宋体" w:hAnsi="宋体"/>
          <w:b/>
          <w:sz w:val="28"/>
        </w:rPr>
      </w:pPr>
    </w:p>
    <w:p>
      <w:pPr>
        <w:ind w:firstLine="562" w:firstLineChars="200"/>
        <w:rPr>
          <w:rFonts w:ascii="宋体" w:hAnsi="宋体"/>
          <w:b/>
          <w:sz w:val="28"/>
        </w:rPr>
      </w:pPr>
    </w:p>
    <w:p>
      <w:pPr>
        <w:pStyle w:val="2"/>
        <w:rPr>
          <w:rFonts w:ascii="宋体" w:hAnsi="宋体"/>
          <w:b/>
          <w:sz w:val="28"/>
        </w:rPr>
      </w:pPr>
    </w:p>
    <w:p>
      <w:pPr>
        <w:pStyle w:val="3"/>
        <w:rPr>
          <w:rFonts w:ascii="宋体" w:hAnsi="宋体"/>
          <w:b/>
          <w:sz w:val="28"/>
        </w:rPr>
      </w:pPr>
    </w:p>
    <w:p>
      <w:pPr>
        <w:rPr>
          <w:rFonts w:ascii="宋体" w:hAnsi="宋体"/>
          <w:b/>
          <w:sz w:val="28"/>
        </w:rPr>
      </w:pPr>
    </w:p>
    <w:p>
      <w:pPr>
        <w:pStyle w:val="2"/>
        <w:rPr>
          <w:rFonts w:ascii="宋体" w:hAnsi="宋体"/>
          <w:b/>
          <w:sz w:val="28"/>
        </w:rPr>
      </w:pPr>
    </w:p>
    <w:p>
      <w:pPr>
        <w:pStyle w:val="3"/>
        <w:rPr>
          <w:rFonts w:ascii="宋体" w:hAnsi="宋体"/>
          <w:b/>
          <w:sz w:val="28"/>
        </w:rPr>
      </w:pPr>
    </w:p>
    <w:p>
      <w:pPr>
        <w:rPr>
          <w:rFonts w:ascii="宋体" w:hAnsi="宋体"/>
          <w:b/>
          <w:sz w:val="28"/>
        </w:rPr>
      </w:pPr>
    </w:p>
    <w:p>
      <w:pPr>
        <w:pStyle w:val="2"/>
        <w:rPr>
          <w:rFonts w:ascii="宋体" w:hAnsi="宋体"/>
          <w:b/>
          <w:sz w:val="28"/>
        </w:rPr>
      </w:pPr>
    </w:p>
    <w:p>
      <w:pPr>
        <w:pStyle w:val="3"/>
        <w:rPr>
          <w:rFonts w:ascii="宋体" w:hAnsi="宋体"/>
          <w:b/>
          <w:sz w:val="28"/>
        </w:rPr>
      </w:pPr>
    </w:p>
    <w:p>
      <w:pPr>
        <w:rPr>
          <w:rFonts w:ascii="宋体" w:hAnsi="宋体"/>
          <w:b/>
          <w:sz w:val="28"/>
        </w:rPr>
      </w:pPr>
    </w:p>
    <w:p>
      <w:pPr>
        <w:pStyle w:val="2"/>
        <w:rPr>
          <w:rFonts w:ascii="宋体" w:hAnsi="宋体"/>
          <w:b/>
          <w:sz w:val="28"/>
        </w:rPr>
      </w:pPr>
    </w:p>
    <w:p>
      <w:pPr>
        <w:pStyle w:val="3"/>
        <w:rPr>
          <w:rFonts w:ascii="宋体" w:hAnsi="宋体"/>
          <w:b/>
          <w:sz w:val="28"/>
        </w:rPr>
      </w:pPr>
    </w:p>
    <w:p/>
    <w:p>
      <w:pPr>
        <w:ind w:firstLine="562" w:firstLineChars="200"/>
        <w:rPr>
          <w:rFonts w:ascii="宋体" w:hAnsi="宋体"/>
          <w:b/>
          <w:sz w:val="28"/>
        </w:rPr>
      </w:pPr>
    </w:p>
    <w:p>
      <w:pPr>
        <w:ind w:firstLine="562" w:firstLineChars="200"/>
        <w:rPr>
          <w:rFonts w:ascii="宋体" w:hAnsi="宋体"/>
          <w:b/>
          <w:sz w:val="28"/>
        </w:rPr>
      </w:pPr>
    </w:p>
    <w:p>
      <w:pPr>
        <w:ind w:firstLine="562" w:firstLineChars="200"/>
        <w:rPr>
          <w:rFonts w:ascii="宋体" w:hAnsi="宋体"/>
          <w:b/>
          <w:sz w:val="28"/>
        </w:rPr>
      </w:pPr>
    </w:p>
    <w:p>
      <w:pPr>
        <w:ind w:firstLine="562" w:firstLineChars="200"/>
        <w:rPr>
          <w:rFonts w:ascii="宋体" w:hAnsi="宋体"/>
          <w:b/>
          <w:sz w:val="28"/>
        </w:rPr>
      </w:pPr>
    </w:p>
    <w:p>
      <w:pPr>
        <w:ind w:firstLine="562" w:firstLineChars="200"/>
        <w:rPr>
          <w:rFonts w:ascii="宋体" w:hAnsi="宋体"/>
          <w:b/>
          <w:sz w:val="28"/>
        </w:rPr>
      </w:pPr>
    </w:p>
    <w:p>
      <w:pPr>
        <w:ind w:firstLine="562" w:firstLineChars="200"/>
        <w:rPr>
          <w:rFonts w:ascii="宋体" w:hAnsi="宋体"/>
          <w:b/>
          <w:sz w:val="28"/>
        </w:rPr>
      </w:pPr>
    </w:p>
    <w:p>
      <w:pPr>
        <w:ind w:firstLine="562" w:firstLineChars="200"/>
        <w:rPr>
          <w:rFonts w:ascii="宋体" w:hAnsi="宋体"/>
          <w:b/>
          <w:sz w:val="28"/>
        </w:rPr>
      </w:pPr>
    </w:p>
    <w:p>
      <w:pPr>
        <w:ind w:firstLine="562" w:firstLineChars="200"/>
        <w:rPr>
          <w:rFonts w:ascii="宋体" w:hAnsi="宋体"/>
          <w:b/>
          <w:sz w:val="28"/>
        </w:rPr>
      </w:pPr>
    </w:p>
    <w:p>
      <w:pPr>
        <w:ind w:firstLine="562" w:firstLineChars="200"/>
        <w:rPr>
          <w:rFonts w:ascii="宋体" w:hAnsi="宋体"/>
          <w:b/>
          <w:sz w:val="28"/>
        </w:rPr>
      </w:pPr>
    </w:p>
    <w:p>
      <w:pPr>
        <w:ind w:firstLine="562" w:firstLineChars="200"/>
        <w:rPr>
          <w:rFonts w:ascii="宋体" w:hAnsi="宋体"/>
          <w:b/>
          <w:sz w:val="28"/>
        </w:rPr>
      </w:pPr>
    </w:p>
    <w:p>
      <w:pPr>
        <w:ind w:firstLine="562" w:firstLineChars="200"/>
        <w:rPr>
          <w:rFonts w:ascii="宋体" w:hAnsi="宋体"/>
          <w:b/>
          <w:sz w:val="28"/>
        </w:rPr>
      </w:pPr>
    </w:p>
    <w:p>
      <w:pPr>
        <w:pStyle w:val="2"/>
        <w:jc w:val="center"/>
        <w:rPr>
          <w:rFonts w:hint="eastAsia" w:ascii="宋体" w:hAnsi="宋体" w:eastAsia="宋体" w:cs="宋体"/>
          <w:b/>
          <w:color w:val="auto"/>
          <w:kern w:val="2"/>
          <w:sz w:val="36"/>
          <w:szCs w:val="36"/>
          <w:highlight w:val="none"/>
          <w:lang w:val="en-US" w:eastAsia="zh-CN"/>
        </w:rPr>
      </w:pPr>
      <w:r>
        <w:rPr>
          <w:rFonts w:hint="eastAsia" w:ascii="宋体" w:hAnsi="宋体" w:eastAsia="宋体" w:cs="宋体"/>
          <w:b/>
          <w:color w:val="auto"/>
          <w:sz w:val="36"/>
          <w:szCs w:val="36"/>
          <w:highlight w:val="none"/>
          <w:lang w:eastAsia="zh-CN"/>
        </w:rPr>
        <w:t>（一）</w:t>
      </w:r>
      <w:r>
        <w:rPr>
          <w:rFonts w:hint="eastAsia" w:ascii="宋体" w:hAnsi="宋体" w:eastAsia="宋体" w:cs="宋体"/>
          <w:b/>
          <w:color w:val="auto"/>
          <w:kern w:val="2"/>
          <w:sz w:val="36"/>
          <w:szCs w:val="36"/>
          <w:highlight w:val="none"/>
          <w:lang w:val="en-US" w:eastAsia="zh-CN"/>
        </w:rPr>
        <w:t>响应报价函</w:t>
      </w:r>
    </w:p>
    <w:p>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福建省三明高速公路有限公司</w:t>
      </w:r>
    </w:p>
    <w:p>
      <w:pPr>
        <w:pStyle w:val="130"/>
        <w:keepNext w:val="0"/>
        <w:keepLines w:val="0"/>
        <w:pageBreakBefore w:val="0"/>
        <w:tabs>
          <w:tab w:val="left" w:pos="903"/>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lang w:eastAsia="zh-CN"/>
        </w:rPr>
        <w:t>2025-2026年三明高速公路称重设备加固项目</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询价采购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的全部内容，愿</w:t>
      </w:r>
      <w:r>
        <w:rPr>
          <w:rFonts w:hint="eastAsia" w:ascii="宋体" w:hAnsi="宋体" w:eastAsia="宋体" w:cs="宋体"/>
          <w:color w:val="auto"/>
          <w:sz w:val="24"/>
          <w:szCs w:val="24"/>
          <w:highlight w:val="none"/>
          <w:u w:val="none"/>
          <w:lang w:val="en-US" w:eastAsia="zh-CN"/>
        </w:rPr>
        <w:t>意以</w:t>
      </w:r>
      <w:r>
        <w:rPr>
          <w:rFonts w:hint="eastAsia" w:ascii="宋体" w:hAnsi="宋体" w:eastAsia="宋体" w:cs="宋体"/>
          <w:color w:val="auto"/>
          <w:sz w:val="24"/>
          <w:szCs w:val="24"/>
          <w:highlight w:val="none"/>
          <w:u w:val="none"/>
          <w:lang w:val="zh-Hans" w:eastAsia="zh-Hans"/>
        </w:rPr>
        <w:t>合理的价格、优惠的条件和良好的服务，按人民币（大写）</w:t>
      </w:r>
      <w:r>
        <w:rPr>
          <w:rFonts w:hint="eastAsia" w:ascii="宋体" w:hAnsi="宋体" w:eastAsia="宋体" w:cs="宋体"/>
          <w:color w:val="auto"/>
          <w:sz w:val="24"/>
          <w:szCs w:val="24"/>
          <w:highlight w:val="none"/>
          <w:u w:val="single"/>
          <w:lang w:val="zh-Hans" w:eastAsia="zh-Han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Hans" w:eastAsia="zh-Hans"/>
        </w:rPr>
        <w:t xml:space="preserve">    元整（¥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Hans" w:eastAsia="zh-Hans"/>
        </w:rPr>
        <w:t xml:space="preserve">  元）</w:t>
      </w:r>
      <w:r>
        <w:rPr>
          <w:rFonts w:hint="eastAsia" w:ascii="宋体" w:hAnsi="宋体" w:eastAsia="宋体" w:cs="宋体"/>
          <w:color w:val="auto"/>
          <w:sz w:val="24"/>
          <w:szCs w:val="24"/>
          <w:highlight w:val="none"/>
          <w:u w:val="none"/>
          <w:lang w:val="zh-Hans" w:eastAsia="zh-Hans"/>
        </w:rPr>
        <w:t>的响应报价总价</w:t>
      </w:r>
      <w:r>
        <w:rPr>
          <w:rFonts w:hint="eastAsia" w:ascii="宋体" w:hAnsi="宋体" w:eastAsia="宋体" w:cs="宋体"/>
          <w:color w:val="auto"/>
          <w:sz w:val="24"/>
          <w:szCs w:val="24"/>
          <w:highlight w:val="none"/>
          <w:u w:val="none"/>
          <w:lang w:val="zh-Hans" w:eastAsia="zh-CN"/>
        </w:rPr>
        <w:t>及</w:t>
      </w:r>
      <w:r>
        <w:rPr>
          <w:rFonts w:hint="eastAsia" w:ascii="宋体" w:hAnsi="宋体" w:eastAsia="宋体" w:cs="宋体"/>
          <w:color w:val="auto"/>
          <w:sz w:val="24"/>
          <w:szCs w:val="24"/>
          <w:highlight w:val="none"/>
          <w:u w:val="none"/>
          <w:lang w:val="en-US" w:eastAsia="zh-CN"/>
        </w:rPr>
        <w:t>下表</w:t>
      </w:r>
      <w:r>
        <w:rPr>
          <w:rFonts w:hint="eastAsia" w:ascii="宋体" w:hAnsi="宋体" w:eastAsia="宋体" w:cs="宋体"/>
          <w:color w:val="auto"/>
          <w:spacing w:val="0"/>
          <w:w w:val="100"/>
          <w:position w:val="0"/>
          <w:sz w:val="24"/>
          <w:szCs w:val="24"/>
          <w:highlight w:val="none"/>
          <w:lang w:eastAsia="zh-CN"/>
        </w:rPr>
        <w:t>所列报价</w:t>
      </w:r>
      <w:r>
        <w:rPr>
          <w:rFonts w:hint="eastAsia" w:ascii="宋体" w:hAnsi="宋体" w:eastAsia="宋体" w:cs="宋体"/>
          <w:color w:val="auto"/>
          <w:spacing w:val="0"/>
          <w:w w:val="100"/>
          <w:position w:val="0"/>
          <w:sz w:val="24"/>
          <w:szCs w:val="24"/>
          <w:highlight w:val="none"/>
          <w:lang w:val="zh-Hans" w:eastAsia="zh-Hans"/>
        </w:rPr>
        <w:t>，</w:t>
      </w:r>
      <w:r>
        <w:rPr>
          <w:rFonts w:hint="eastAsia" w:ascii="宋体" w:hAnsi="宋体" w:eastAsia="宋体" w:cs="宋体"/>
          <w:color w:val="auto"/>
          <w:spacing w:val="0"/>
          <w:w w:val="100"/>
          <w:position w:val="0"/>
          <w:sz w:val="24"/>
          <w:szCs w:val="24"/>
          <w:highlight w:val="none"/>
          <w:lang w:val="zh-Hans" w:eastAsia="zh-CN"/>
        </w:rPr>
        <w:t>该</w:t>
      </w:r>
      <w:r>
        <w:rPr>
          <w:rFonts w:hint="eastAsia" w:ascii="宋体" w:hAnsi="宋体" w:eastAsia="宋体" w:cs="宋体"/>
          <w:color w:val="auto"/>
          <w:spacing w:val="0"/>
          <w:w w:val="100"/>
          <w:position w:val="0"/>
          <w:sz w:val="24"/>
          <w:szCs w:val="24"/>
          <w:highlight w:val="none"/>
          <w:lang w:eastAsia="zh-Hans"/>
        </w:rPr>
        <w:t>报价</w:t>
      </w:r>
      <w:r>
        <w:rPr>
          <w:rFonts w:hint="eastAsia" w:ascii="宋体" w:hAnsi="宋体" w:eastAsia="宋体" w:cs="宋体"/>
          <w:color w:val="auto"/>
          <w:sz w:val="24"/>
          <w:highlight w:val="none"/>
          <w:lang w:val="en-US" w:eastAsia="zh-CN"/>
        </w:rPr>
        <w:t>包含人工、材料、设备、运输、保险、及税费等费用，交付采购人使用前所有可能发生的费用，后续不再增补任何费用。按实计量结算。</w:t>
      </w:r>
    </w:p>
    <w:tbl>
      <w:tblPr>
        <w:tblStyle w:val="33"/>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1578"/>
        <w:gridCol w:w="367"/>
        <w:gridCol w:w="4266"/>
        <w:gridCol w:w="614"/>
        <w:gridCol w:w="945"/>
        <w:gridCol w:w="1026"/>
        <w:gridCol w:w="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工作内容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采购数量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小计(元)</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称台基坑前后墙体角钢加固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将脱焊角钢采用锚栓进行加固，并与预埋钢筋或钢板焊接(含拆除及安装)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3.2米称台基坑前后墙体角钢更换</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采用L100X100X10角钢，长度为3.2m，替换原有角钢采用锚栓进行固定，并与预埋钢筋或钢板焊接(含拆除及安装)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4.4米称台基坑前后墙体角钢更换</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采用L100X100X10角钢，长度为4.4m，替换原有角钢采用锚栓进行固定，并与预埋钢筋或钢板焊接(含拆除及安装)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3.2米称台基坑前后地面铺钢板加固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采用厚20mm、长3200mm、宽400mm钢板，用锚栓固定，按钢板尺寸及厚度对混凝土地面进行刨铣平整，安装后钢板应与地面及称台台面在一水平线上(含拆除及安装)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4.4米称台基坑前后地面铺钢板加固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采用厚20mm、长4400mm、宽400mm钢板，用锚栓固定，按钢板尺寸及厚度对混凝土地面进行刨铣平整，安装后钢板应与地面及称台台面在一水平线上(含拆除及安装)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称台基坑墙体预埋钢板加固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预埋板尺寸250*250*20mm，替换原有预埋钢板并与预埋钢筋、钢板焊接或固定(含拆除及安装)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称重传感器底座预埋钢板松动加固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对称重传感器混凝土基础进行清理平整，重新固定底座钢板并进行水平调整、紧固及加固焊接(含拆除及安装)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称重传感器底座预埋钢板松动更换</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制作预埋钢板(尺寸420mm*420mm*20mm),对称重传感器混凝土基础进行清理平整，重新固定底座钢板并进行水平调整、紧固及加固焊接(含拆除及安装)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称重传感器垫片盒</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不锈钢盒子(尺寸165mm*165mm*20mm),304不锈钢材质，板厚1.5mm，</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称重传感器垫片</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垫片尺寸160mm*160mm*1.5mm,304不锈钢材质，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称台限位顶杆螺栓更换及加固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原有顶杆螺栓损坏更换，采用8.8级高强度六角螺栓M30X150mm进行替换，并对顶杆固定座进行调校加固(含拆除及安装)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称台复位拉杆故障修复及加固</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称台复位拉杆损坏修复及加固，含插销等配件和拉杆基座的加固(含拆除及安装)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轴型传感器拆装</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更换或拆装轴型传感器，含损坏固定螺栓的更换，线缆拆装等(1个称台为1套)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称台卡死、移位等复位、调校</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采用千斤顶、撬棍等工具对称台卡死、偏移进行复位校正</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称台检修井钢盖板制作(尺寸980mm*900mm)</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含井盖制作、折弯和安装，采用6mm厚度花纹钢板，钢板尺寸按实际检修井尺寸制作</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称台检修井钢盖板制作(尺寸980mm*600mm)</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含井盖制作和安装，采用6mm厚度花纹钢板，钢板尺寸按实际检修井尺寸制作</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称台检修井钢盖板制作(尺寸980mm*300mm)</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含井盖制作和安装，采用6mm厚度花纹钢板，钢板尺寸按实际检修井尺寸制作</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称台检修井钢盖板变形校正、修复</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含井钢盖板卡死撬出、校正、修复和安装</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轴组称台基坑清理</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基坑垃圾、淤泥清理及装运处理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整称称台基坑清理</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基坑垃圾、淤泥清理及装运处理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称台维修出动费</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含往返车辆台班、油费、过路费等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(前往三明高速公路沿线各收费站)</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轴组称台吊装</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25t吊车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(前往三明高速公路沿线各收费站)</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整称称台吊装</w:t>
            </w:r>
          </w:p>
        </w:tc>
        <w:tc>
          <w:tcPr>
            <w:tcW w:w="3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42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50t吊车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(前往三明高速公路沿线各收费站)</w:t>
            </w:r>
          </w:p>
        </w:tc>
        <w:tc>
          <w:tcPr>
            <w:tcW w:w="6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67"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6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78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 各项单价包含完成该项目所需的机具设备、材料、人工、运输、保险及税费等。</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2. 称台维修出动费按每次到各收费站进行故障修复为1个计量单位，不重复计取。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3. 称台吊装为到三明高速公路沿线各收费站吊装称台1天（8小时内）为1个台班。                                            </w:t>
            </w:r>
          </w:p>
        </w:tc>
      </w:tr>
    </w:tbl>
    <w:p>
      <w:pPr>
        <w:spacing w:line="400" w:lineRule="exact"/>
        <w:rPr>
          <w:rFonts w:hint="eastAsia" w:ascii="宋体" w:hAnsi="宋体"/>
          <w:b/>
          <w:bCs/>
          <w:color w:val="auto"/>
          <w:szCs w:val="21"/>
          <w:lang w:val="en-US" w:eastAsia="zh-CN"/>
        </w:rPr>
      </w:pPr>
      <w:r>
        <w:rPr>
          <w:rFonts w:hint="eastAsia" w:ascii="宋体" w:hAnsi="宋体"/>
          <w:b/>
          <w:bCs/>
          <w:color w:val="auto"/>
          <w:szCs w:val="21"/>
          <w:lang w:val="en-US" w:eastAsia="zh-CN"/>
        </w:rPr>
        <w:t>注：1.报价人的报价中，单价和总价均不得超过最高控制价所列单价和总价，否则按废标处理。</w:t>
      </w:r>
    </w:p>
    <w:p>
      <w:pPr>
        <w:pStyle w:val="2"/>
        <w:ind w:firstLine="422" w:firstLineChars="200"/>
        <w:rPr>
          <w:rFonts w:hint="default"/>
          <w:lang w:val="en-US" w:eastAsia="zh-CN"/>
        </w:rPr>
      </w:pPr>
      <w:r>
        <w:rPr>
          <w:rFonts w:hint="eastAsia" w:ascii="宋体" w:hAnsi="宋体"/>
          <w:b/>
          <w:bCs/>
          <w:color w:val="auto"/>
          <w:szCs w:val="21"/>
          <w:lang w:val="en-US" w:eastAsia="zh-CN"/>
        </w:rPr>
        <w:t>2.综合单价、小计和总价数值均精确到元。</w:t>
      </w:r>
    </w:p>
    <w:p>
      <w:pPr>
        <w:pStyle w:val="130"/>
        <w:keepNext w:val="0"/>
        <w:keepLines w:val="0"/>
        <w:pageBreakBefore w:val="0"/>
        <w:tabs>
          <w:tab w:val="left" w:pos="903"/>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lang w:val="en-US" w:eastAsia="zh-Hans"/>
        </w:rPr>
      </w:pPr>
    </w:p>
    <w:p>
      <w:pPr>
        <w:pStyle w:val="130"/>
        <w:tabs>
          <w:tab w:val="left" w:pos="7346"/>
          <w:tab w:val="left" w:pos="7826"/>
          <w:tab w:val="left" w:pos="8561"/>
        </w:tabs>
        <w:spacing w:line="380" w:lineRule="exact"/>
        <w:ind w:firstLine="4320" w:firstLineChars="1800"/>
        <w:jc w:val="left"/>
        <w:rPr>
          <w:rFonts w:hint="eastAsia" w:ascii="宋体" w:hAnsi="宋体" w:eastAsia="宋体" w:cs="宋体"/>
          <w:color w:val="auto"/>
          <w:sz w:val="24"/>
          <w:szCs w:val="24"/>
          <w:highlight w:val="none"/>
          <w:lang w:eastAsia="zh-CN"/>
        </w:rPr>
      </w:pPr>
    </w:p>
    <w:p>
      <w:pPr>
        <w:pStyle w:val="130"/>
        <w:tabs>
          <w:tab w:val="left" w:pos="7346"/>
          <w:tab w:val="left" w:pos="7826"/>
          <w:tab w:val="left" w:pos="8561"/>
        </w:tabs>
        <w:spacing w:line="380" w:lineRule="exact"/>
        <w:ind w:firstLine="4320" w:firstLineChars="18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(盖单位章)</w:t>
      </w:r>
    </w:p>
    <w:p>
      <w:pPr>
        <w:pStyle w:val="130"/>
        <w:tabs>
          <w:tab w:val="left" w:pos="7346"/>
          <w:tab w:val="left" w:pos="7826"/>
          <w:tab w:val="left" w:pos="8561"/>
        </w:tabs>
        <w:spacing w:line="380" w:lineRule="exact"/>
        <w:ind w:firstLine="4320" w:firstLineChars="18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法定代表人或其授权的代理人：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p>
    <w:p>
      <w:pPr>
        <w:pStyle w:val="130"/>
        <w:tabs>
          <w:tab w:val="left" w:pos="7346"/>
          <w:tab w:val="left" w:pos="7826"/>
          <w:tab w:val="left" w:pos="8561"/>
        </w:tabs>
        <w:spacing w:line="380" w:lineRule="exact"/>
        <w:ind w:firstLine="4288" w:firstLineChars="1787"/>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30"/>
        <w:tabs>
          <w:tab w:val="left" w:pos="7346"/>
          <w:tab w:val="left" w:pos="7826"/>
          <w:tab w:val="left" w:pos="8561"/>
        </w:tabs>
        <w:spacing w:line="380" w:lineRule="exact"/>
        <w:ind w:firstLine="4228" w:firstLineChars="1762"/>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30"/>
        <w:tabs>
          <w:tab w:val="left" w:pos="7346"/>
          <w:tab w:val="left" w:pos="7826"/>
          <w:tab w:val="left" w:pos="8561"/>
        </w:tabs>
        <w:spacing w:line="380" w:lineRule="exact"/>
        <w:ind w:firstLine="4228" w:firstLineChars="176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30"/>
        <w:tabs>
          <w:tab w:val="left" w:pos="7346"/>
          <w:tab w:val="left" w:pos="7826"/>
          <w:tab w:val="left" w:pos="8561"/>
        </w:tabs>
        <w:spacing w:line="380" w:lineRule="exact"/>
        <w:ind w:firstLine="2553" w:firstLineChars="1064"/>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p>
    <w:p>
      <w:pPr>
        <w:pStyle w:val="130"/>
        <w:tabs>
          <w:tab w:val="left" w:pos="235"/>
          <w:tab w:val="left" w:leader="underscore" w:pos="854"/>
          <w:tab w:val="left" w:pos="2150"/>
          <w:tab w:val="left" w:pos="3346"/>
        </w:tabs>
        <w:spacing w:line="380" w:lineRule="exact"/>
        <w:ind w:firstLine="6000" w:firstLineChars="25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日</w:t>
      </w:r>
    </w:p>
    <w:p>
      <w:pPr>
        <w:pStyle w:val="2"/>
        <w:rPr>
          <w:rFonts w:ascii="宋体" w:hAnsi="宋体"/>
          <w:b/>
          <w:sz w:val="28"/>
        </w:rPr>
      </w:pPr>
    </w:p>
    <w:p>
      <w:pPr>
        <w:pStyle w:val="3"/>
        <w:rPr>
          <w:rFonts w:ascii="宋体" w:hAnsi="宋体"/>
          <w:b/>
          <w:sz w:val="28"/>
        </w:rPr>
      </w:pPr>
    </w:p>
    <w:p/>
    <w:p>
      <w:pPr>
        <w:ind w:firstLine="562" w:firstLineChars="200"/>
        <w:rPr>
          <w:rFonts w:ascii="宋体" w:hAnsi="宋体"/>
          <w:b/>
          <w:sz w:val="28"/>
        </w:rPr>
      </w:pPr>
    </w:p>
    <w:p>
      <w:pPr>
        <w:pStyle w:val="2"/>
        <w:rPr>
          <w:rFonts w:ascii="宋体" w:hAnsi="宋体"/>
          <w:b/>
          <w:sz w:val="28"/>
        </w:rPr>
      </w:pPr>
    </w:p>
    <w:p>
      <w:pPr>
        <w:pStyle w:val="116"/>
        <w:jc w:val="both"/>
        <w:rPr>
          <w:rFonts w:hAnsi="宋体"/>
          <w:sz w:val="36"/>
        </w:rPr>
      </w:pPr>
      <w:r>
        <w:rPr>
          <w:rFonts w:hint="eastAsia" w:ascii="宋体" w:hAnsi="宋体" w:eastAsia="宋体" w:cs="宋体"/>
          <w:b/>
          <w:color w:val="auto"/>
          <w:sz w:val="36"/>
          <w:szCs w:val="36"/>
          <w:highlight w:val="none"/>
          <w:lang w:eastAsia="zh-CN"/>
        </w:rPr>
        <w:t>（二）</w:t>
      </w:r>
      <w:r>
        <w:rPr>
          <w:rFonts w:hint="eastAsia" w:hAnsi="宋体"/>
          <w:b/>
          <w:sz w:val="36"/>
        </w:rPr>
        <w:t>法人营业执照、税务登记证及</w:t>
      </w:r>
      <w:r>
        <w:rPr>
          <w:rFonts w:hint="eastAsia" w:hAnsi="宋体"/>
          <w:b/>
          <w:sz w:val="36"/>
          <w:szCs w:val="36"/>
        </w:rPr>
        <w:t>组织机构代码证</w:t>
      </w:r>
    </w:p>
    <w:p>
      <w:pPr>
        <w:rPr>
          <w:rFonts w:ascii="宋体" w:hAnsi="宋体"/>
        </w:rPr>
      </w:pPr>
    </w:p>
    <w:p>
      <w:pPr>
        <w:rPr>
          <w:rFonts w:ascii="宋体" w:hAnsi="宋体"/>
        </w:rPr>
      </w:pPr>
    </w:p>
    <w:p>
      <w:pPr>
        <w:rPr>
          <w:rFonts w:ascii="宋体" w:hAnsi="宋体"/>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rPr>
      </w:pPr>
    </w:p>
    <w:p>
      <w:pPr>
        <w:spacing w:line="360" w:lineRule="auto"/>
        <w:rPr>
          <w:rFonts w:ascii="宋体" w:hAnsi="宋体" w:cs="宋体"/>
          <w:b/>
          <w:kern w:val="0"/>
          <w:sz w:val="24"/>
        </w:rPr>
      </w:pPr>
      <w:r>
        <w:rPr>
          <w:rFonts w:hint="eastAsia"/>
          <w:b/>
          <w:sz w:val="24"/>
        </w:rPr>
        <w:t>（注：法人营业执照、税务登记证、</w:t>
      </w:r>
      <w:r>
        <w:rPr>
          <w:rFonts w:hint="eastAsia" w:ascii="宋体" w:hAnsi="宋体"/>
          <w:b/>
          <w:sz w:val="24"/>
        </w:rPr>
        <w:t>组织机构代码证</w:t>
      </w:r>
      <w:r>
        <w:rPr>
          <w:rFonts w:hint="eastAsia"/>
          <w:b/>
          <w:sz w:val="24"/>
        </w:rPr>
        <w:t>提供复印件，</w:t>
      </w:r>
      <w:r>
        <w:rPr>
          <w:rFonts w:ascii="宋体" w:hAnsi="宋体" w:cs="宋体"/>
          <w:b/>
          <w:kern w:val="0"/>
          <w:sz w:val="24"/>
        </w:rPr>
        <w:t>已完成三证合一的仅提供具有统一社会信用代码的营业执照副本复印件即可</w:t>
      </w:r>
      <w:r>
        <w:rPr>
          <w:rFonts w:hint="eastAsia" w:ascii="宋体" w:hAnsi="宋体" w:cs="宋体"/>
          <w:b/>
          <w:kern w:val="0"/>
          <w:sz w:val="24"/>
        </w:rPr>
        <w:t>，</w:t>
      </w:r>
      <w:r>
        <w:rPr>
          <w:rFonts w:hint="eastAsia"/>
          <w:b/>
          <w:sz w:val="24"/>
        </w:rPr>
        <w:t>由企业加盖公章并注明复印件与原件一致。）</w:t>
      </w: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116"/>
        <w:jc w:val="center"/>
        <w:rPr>
          <w:rFonts w:hAnsi="宋体"/>
          <w:b/>
          <w:sz w:val="36"/>
        </w:rPr>
      </w:pPr>
      <w:r>
        <w:rPr>
          <w:rFonts w:hAnsi="宋体"/>
        </w:rPr>
        <w:br w:type="page"/>
      </w:r>
      <w:r>
        <w:rPr>
          <w:rFonts w:hint="eastAsia" w:ascii="宋体" w:hAnsi="宋体" w:eastAsia="宋体" w:cs="宋体"/>
          <w:b/>
          <w:color w:val="auto"/>
          <w:sz w:val="36"/>
          <w:szCs w:val="36"/>
          <w:highlight w:val="none"/>
          <w:lang w:eastAsia="zh-CN"/>
        </w:rPr>
        <w:t>（三）</w:t>
      </w:r>
      <w:r>
        <w:rPr>
          <w:rFonts w:hint="eastAsia" w:hAnsi="宋体"/>
          <w:b/>
          <w:sz w:val="36"/>
        </w:rPr>
        <w:t>其他资格条件响应</w:t>
      </w:r>
    </w:p>
    <w:p>
      <w:pPr>
        <w:ind w:firstLine="602" w:firstLineChars="200"/>
        <w:rPr>
          <w:rFonts w:hAnsi="宋体"/>
          <w:b/>
          <w:sz w:val="30"/>
          <w:szCs w:val="30"/>
        </w:rPr>
      </w:pPr>
    </w:p>
    <w:p>
      <w:pPr>
        <w:ind w:firstLine="480" w:firstLineChars="200"/>
        <w:rPr>
          <w:rFonts w:ascii="宋体" w:hAnsi="宋体"/>
          <w:sz w:val="24"/>
        </w:rPr>
      </w:pPr>
      <w:r>
        <w:rPr>
          <w:rFonts w:hint="eastAsia" w:ascii="宋体" w:hAnsi="宋体"/>
          <w:sz w:val="24"/>
        </w:rPr>
        <w:t>本项目资格条件中所要求的的其他资格条件在此提供证明材料，如中国失信执行公开网的截图等。</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2"/>
        <w:rPr>
          <w:rFonts w:ascii="宋体" w:hAnsi="宋体"/>
          <w:sz w:val="28"/>
        </w:rPr>
      </w:pPr>
    </w:p>
    <w:p>
      <w:pPr>
        <w:pStyle w:val="3"/>
        <w:rPr>
          <w:rFonts w:ascii="宋体" w:hAnsi="宋体"/>
          <w:sz w:val="28"/>
        </w:rPr>
      </w:pPr>
    </w:p>
    <w:p>
      <w:pPr>
        <w:rPr>
          <w:rFonts w:ascii="宋体" w:hAnsi="宋体"/>
          <w:sz w:val="28"/>
        </w:rPr>
      </w:pPr>
    </w:p>
    <w:p>
      <w:pPr>
        <w:pStyle w:val="2"/>
        <w:rPr>
          <w:rFonts w:ascii="宋体" w:hAnsi="宋体"/>
          <w:sz w:val="28"/>
        </w:rPr>
      </w:pPr>
    </w:p>
    <w:p>
      <w:pPr>
        <w:pStyle w:val="3"/>
        <w:rPr>
          <w:rFonts w:ascii="宋体" w:hAnsi="宋体"/>
          <w:sz w:val="28"/>
        </w:rPr>
      </w:pPr>
    </w:p>
    <w:p>
      <w:pPr>
        <w:rPr>
          <w:rFonts w:ascii="宋体" w:hAnsi="宋体"/>
          <w:sz w:val="28"/>
        </w:rPr>
      </w:pPr>
    </w:p>
    <w:p>
      <w:pPr>
        <w:pStyle w:val="2"/>
        <w:rPr>
          <w:rFonts w:ascii="宋体" w:hAnsi="宋体"/>
          <w:sz w:val="28"/>
        </w:rPr>
      </w:pPr>
    </w:p>
    <w:p>
      <w:pPr>
        <w:pStyle w:val="3"/>
        <w:rPr>
          <w:rFonts w:ascii="宋体" w:hAnsi="宋体"/>
          <w:sz w:val="28"/>
        </w:rPr>
      </w:pPr>
    </w:p>
    <w:p>
      <w:pPr>
        <w:rPr>
          <w:rFonts w:ascii="宋体" w:hAnsi="宋体"/>
          <w:sz w:val="28"/>
        </w:rPr>
      </w:pPr>
    </w:p>
    <w:p>
      <w:pPr>
        <w:pStyle w:val="2"/>
        <w:rPr>
          <w:rFonts w:ascii="宋体" w:hAnsi="宋体"/>
          <w:sz w:val="28"/>
        </w:rPr>
      </w:pPr>
    </w:p>
    <w:p>
      <w:pPr>
        <w:pStyle w:val="3"/>
        <w:rPr>
          <w:rFonts w:ascii="宋体" w:hAnsi="宋体"/>
          <w:sz w:val="28"/>
        </w:rPr>
      </w:pPr>
    </w:p>
    <w:p>
      <w:pPr>
        <w:rPr>
          <w:rFonts w:ascii="宋体" w:hAnsi="宋体"/>
          <w:sz w:val="28"/>
        </w:rPr>
      </w:pPr>
    </w:p>
    <w:p>
      <w:pPr>
        <w:pStyle w:val="2"/>
        <w:rPr>
          <w:rFonts w:ascii="宋体" w:hAnsi="宋体"/>
          <w:sz w:val="28"/>
        </w:rPr>
      </w:pPr>
    </w:p>
    <w:p>
      <w:pPr>
        <w:pStyle w:val="3"/>
        <w:rPr>
          <w:rFonts w:ascii="宋体" w:hAnsi="宋体"/>
          <w:sz w:val="28"/>
        </w:rPr>
      </w:pPr>
    </w:p>
    <w:p>
      <w:pPr>
        <w:rPr>
          <w:rFonts w:ascii="宋体" w:hAnsi="宋体"/>
          <w:sz w:val="28"/>
        </w:rPr>
      </w:pPr>
    </w:p>
    <w:p>
      <w:pPr>
        <w:pStyle w:val="2"/>
        <w:rPr>
          <w:rFonts w:ascii="宋体" w:hAnsi="宋体"/>
          <w:sz w:val="28"/>
        </w:rPr>
      </w:pPr>
    </w:p>
    <w:p>
      <w:pPr>
        <w:pStyle w:val="3"/>
        <w:rPr>
          <w:rFonts w:ascii="宋体" w:hAnsi="宋体"/>
          <w:sz w:val="28"/>
        </w:rPr>
      </w:pPr>
    </w:p>
    <w:p>
      <w:pPr>
        <w:rPr>
          <w:rFonts w:ascii="宋体" w:hAnsi="宋体"/>
          <w:sz w:val="28"/>
        </w:rPr>
      </w:pPr>
    </w:p>
    <w:p>
      <w:pPr>
        <w:pStyle w:val="2"/>
        <w:rPr>
          <w:rFonts w:ascii="宋体" w:hAnsi="宋体"/>
          <w:sz w:val="28"/>
        </w:rPr>
      </w:pPr>
    </w:p>
    <w:p>
      <w:pPr>
        <w:pStyle w:val="3"/>
        <w:rPr>
          <w:rFonts w:ascii="宋体" w:hAnsi="宋体"/>
          <w:sz w:val="28"/>
        </w:rPr>
      </w:pPr>
    </w:p>
    <w:p>
      <w:pPr>
        <w:rPr>
          <w:rFonts w:ascii="宋体" w:hAnsi="宋体"/>
          <w:sz w:val="28"/>
        </w:rPr>
      </w:pPr>
    </w:p>
    <w:p>
      <w:pPr>
        <w:pStyle w:val="2"/>
        <w:rPr>
          <w:rFonts w:ascii="宋体" w:hAnsi="宋体"/>
          <w:sz w:val="28"/>
        </w:rPr>
      </w:pPr>
    </w:p>
    <w:p>
      <w:pPr>
        <w:pStyle w:val="3"/>
        <w:rPr>
          <w:rFonts w:ascii="宋体" w:hAnsi="宋体"/>
          <w:sz w:val="28"/>
        </w:rPr>
      </w:pPr>
    </w:p>
    <w:p>
      <w:pPr>
        <w:rPr>
          <w:rFonts w:ascii="宋体" w:hAnsi="宋体"/>
          <w:sz w:val="28"/>
        </w:rPr>
      </w:pPr>
    </w:p>
    <w:p>
      <w:pPr>
        <w:pStyle w:val="2"/>
      </w:pPr>
    </w:p>
    <w:p>
      <w:pPr>
        <w:rPr>
          <w:rFonts w:ascii="宋体" w:hAnsi="宋体"/>
          <w:sz w:val="28"/>
        </w:rPr>
      </w:pPr>
    </w:p>
    <w:p>
      <w:pPr>
        <w:spacing w:line="380" w:lineRule="exact"/>
        <w:rPr>
          <w:rFonts w:ascii="宋体" w:hAnsi="宋体"/>
          <w:sz w:val="24"/>
        </w:rPr>
      </w:pPr>
      <w:r>
        <w:rPr>
          <w:rFonts w:hint="eastAsia" w:ascii="宋体" w:hAnsi="宋体"/>
          <w:sz w:val="24"/>
        </w:rPr>
        <w:t xml:space="preserve">  </w:t>
      </w:r>
    </w:p>
    <w:p>
      <w:pPr>
        <w:rPr>
          <w:rFonts w:ascii="宋体" w:hAnsi="宋体"/>
        </w:rPr>
      </w:pPr>
    </w:p>
    <w:p>
      <w:pPr>
        <w:rPr>
          <w:rFonts w:ascii="宋体" w:hAnsi="宋体"/>
        </w:rPr>
      </w:pPr>
    </w:p>
    <w:p>
      <w:pPr>
        <w:rPr>
          <w:rFonts w:ascii="宋体" w:hAnsi="宋体"/>
        </w:rPr>
      </w:pPr>
    </w:p>
    <w:p>
      <w:pPr>
        <w:jc w:val="center"/>
        <w:rPr>
          <w:rFonts w:ascii="宋体" w:hAnsi="宋体"/>
          <w:b/>
          <w:sz w:val="36"/>
        </w:rPr>
      </w:pPr>
      <w:r>
        <w:rPr>
          <w:rFonts w:hint="eastAsia" w:ascii="宋体" w:hAnsi="宋体" w:eastAsia="宋体" w:cs="宋体"/>
          <w:b/>
          <w:color w:val="auto"/>
          <w:sz w:val="36"/>
          <w:szCs w:val="36"/>
          <w:highlight w:val="none"/>
          <w:lang w:eastAsia="zh-CN"/>
        </w:rPr>
        <w:t>（四）</w:t>
      </w:r>
      <w:r>
        <w:rPr>
          <w:rFonts w:hint="eastAsia" w:ascii="宋体" w:hAnsi="宋体" w:eastAsia="宋体"/>
          <w:b/>
          <w:sz w:val="36"/>
          <w:lang w:eastAsia="zh-CN"/>
        </w:rPr>
        <w:t>报价</w:t>
      </w:r>
      <w:r>
        <w:rPr>
          <w:rFonts w:hint="eastAsia" w:ascii="宋体" w:hAnsi="宋体"/>
          <w:b/>
          <w:sz w:val="36"/>
        </w:rPr>
        <w:t>人提交的其它资料</w:t>
      </w:r>
    </w:p>
    <w:p>
      <w:pPr>
        <w:rPr>
          <w:rFonts w:ascii="宋体" w:hAnsi="宋体"/>
          <w:b/>
          <w:sz w:val="36"/>
        </w:rPr>
      </w:pPr>
      <w:r>
        <w:rPr>
          <w:rFonts w:hint="eastAsia" w:ascii="宋体" w:hAnsi="宋体"/>
          <w:b/>
          <w:sz w:val="36"/>
        </w:rPr>
        <w:t xml:space="preserve">   </w:t>
      </w:r>
    </w:p>
    <w:p>
      <w:pPr>
        <w:ind w:firstLine="480" w:firstLineChars="200"/>
        <w:rPr>
          <w:rFonts w:ascii="宋体" w:hAnsi="宋体"/>
          <w:sz w:val="24"/>
        </w:rPr>
      </w:pPr>
      <w:r>
        <w:rPr>
          <w:rFonts w:hint="eastAsia" w:ascii="宋体" w:hAnsi="宋体"/>
          <w:sz w:val="24"/>
          <w:lang w:eastAsia="zh-CN"/>
        </w:rPr>
        <w:t>报价</w:t>
      </w:r>
      <w:r>
        <w:rPr>
          <w:rFonts w:hint="eastAsia" w:ascii="宋体" w:hAnsi="宋体"/>
          <w:sz w:val="24"/>
        </w:rPr>
        <w:t>人认为应提交的其他材料, 可在此附件中提交。</w:t>
      </w: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spacing w:line="380" w:lineRule="exact"/>
        <w:rPr>
          <w:rFonts w:ascii="宋体" w:hAnsi="宋体"/>
          <w:sz w:val="24"/>
        </w:rPr>
      </w:pP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rPr>
          <w:rFonts w:ascii="宋体" w:hAnsi="宋体"/>
        </w:rPr>
      </w:pPr>
    </w:p>
    <w:p>
      <w:pPr>
        <w:rPr>
          <w:rFonts w:ascii="宋体" w:hAnsi="宋体"/>
        </w:rPr>
      </w:pPr>
    </w:p>
    <w:p>
      <w:pPr>
        <w:rPr>
          <w:rFonts w:ascii="宋体" w:hAnsi="宋体"/>
        </w:rPr>
      </w:pPr>
    </w:p>
    <w:p>
      <w:pPr>
        <w:jc w:val="center"/>
        <w:rPr>
          <w:rFonts w:ascii="宋体" w:hAnsi="宋体"/>
          <w:b/>
          <w:bCs/>
          <w:sz w:val="36"/>
        </w:rPr>
      </w:pPr>
      <w:r>
        <w:rPr>
          <w:rFonts w:hint="eastAsia" w:ascii="宋体" w:hAnsi="宋体" w:eastAsia="宋体" w:cs="宋体"/>
          <w:b/>
          <w:color w:val="auto"/>
          <w:sz w:val="36"/>
          <w:szCs w:val="36"/>
          <w:highlight w:val="none"/>
          <w:lang w:eastAsia="zh-CN"/>
        </w:rPr>
        <w:t>（五）</w:t>
      </w:r>
      <w:r>
        <w:rPr>
          <w:rFonts w:hint="eastAsia" w:ascii="宋体" w:hAnsi="宋体"/>
          <w:b/>
          <w:bCs/>
          <w:sz w:val="36"/>
          <w:lang w:eastAsia="zh-CN"/>
        </w:rPr>
        <w:t>响应保证金</w:t>
      </w:r>
    </w:p>
    <w:p>
      <w:pPr>
        <w:pStyle w:val="9"/>
        <w:numPr>
          <w:ilvl w:val="0"/>
          <w:numId w:val="0"/>
        </w:numPr>
        <w:tabs>
          <w:tab w:val="left" w:pos="900"/>
        </w:tabs>
        <w:spacing w:line="460" w:lineRule="exact"/>
        <w:ind w:firstLine="360" w:firstLineChars="100"/>
        <w:jc w:val="center"/>
        <w:rPr>
          <w:rFonts w:hint="eastAsia" w:ascii="宋体" w:hAnsi="宋体" w:eastAsia="宋体" w:cs="宋体"/>
          <w:color w:val="auto"/>
          <w:sz w:val="36"/>
          <w:szCs w:val="36"/>
          <w:highlight w:val="none"/>
        </w:rPr>
      </w:pPr>
    </w:p>
    <w:p>
      <w:pPr>
        <w:pStyle w:val="9"/>
        <w:numPr>
          <w:ilvl w:val="0"/>
          <w:numId w:val="0"/>
        </w:numPr>
        <w:tabs>
          <w:tab w:val="left" w:pos="900"/>
        </w:tabs>
        <w:spacing w:line="460" w:lineRule="exact"/>
        <w:ind w:firstLine="360" w:firstLineChars="100"/>
        <w:jc w:val="center"/>
        <w:rPr>
          <w:rFonts w:hint="eastAsia" w:ascii="宋体" w:hAnsi="宋体" w:eastAsia="宋体" w:cs="宋体"/>
          <w:color w:val="auto"/>
          <w:sz w:val="36"/>
          <w:szCs w:val="36"/>
          <w:highlight w:val="none"/>
        </w:rPr>
      </w:pPr>
    </w:p>
    <w:p>
      <w:pPr>
        <w:pStyle w:val="9"/>
        <w:numPr>
          <w:ilvl w:val="0"/>
          <w:numId w:val="0"/>
        </w:numPr>
        <w:tabs>
          <w:tab w:val="left" w:pos="900"/>
        </w:tabs>
        <w:spacing w:line="460" w:lineRule="exact"/>
        <w:ind w:firstLine="300" w:firstLineChars="100"/>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供应商应将响应保证金缴交凭证复印件附在本项下，并加盖供应商单位公章。</w:t>
      </w:r>
    </w:p>
    <w:p>
      <w:pPr>
        <w:pStyle w:val="21"/>
        <w:spacing w:line="380" w:lineRule="exact"/>
        <w:ind w:firstLine="564"/>
        <w:jc w:val="left"/>
        <w:rPr>
          <w:rFonts w:hAnsi="宋体"/>
          <w:sz w:val="24"/>
        </w:rPr>
      </w:pPr>
      <w:r>
        <w:rPr>
          <w:rFonts w:hint="eastAsia" w:hAnsi="宋体"/>
          <w:sz w:val="24"/>
          <w:u w:val="single"/>
        </w:rPr>
        <w:t xml:space="preserve">           </w:t>
      </w:r>
    </w:p>
    <w:p>
      <w:pPr>
        <w:pStyle w:val="21"/>
        <w:tabs>
          <w:tab w:val="left" w:pos="720"/>
        </w:tabs>
        <w:spacing w:line="0" w:lineRule="atLeast"/>
        <w:jc w:val="left"/>
        <w:rPr>
          <w:rFonts w:hAnsi="宋体"/>
          <w:sz w:val="24"/>
          <w:highlight w:val="yellow"/>
        </w:rPr>
      </w:pPr>
    </w:p>
    <w:p>
      <w:pPr>
        <w:spacing w:line="360" w:lineRule="auto"/>
        <w:ind w:right="480"/>
        <w:jc w:val="center"/>
        <w:rPr>
          <w:rFonts w:ascii="宋体" w:hAnsi="宋体"/>
          <w:b/>
          <w:bCs/>
          <w:sz w:val="36"/>
          <w:szCs w:val="36"/>
        </w:rPr>
      </w:pPr>
      <w:r>
        <w:rPr>
          <w:rFonts w:hint="eastAsia" w:ascii="宋体" w:hAnsi="宋体"/>
          <w:b/>
          <w:bCs/>
          <w:sz w:val="36"/>
        </w:rPr>
        <w:br w:type="page"/>
      </w:r>
      <w:r>
        <w:rPr>
          <w:rFonts w:hint="eastAsia" w:ascii="宋体" w:hAnsi="宋体" w:eastAsia="宋体" w:cs="宋体"/>
          <w:b/>
          <w:color w:val="auto"/>
          <w:sz w:val="36"/>
          <w:szCs w:val="36"/>
          <w:highlight w:val="none"/>
          <w:lang w:eastAsia="zh-CN"/>
        </w:rPr>
        <w:t>（六）</w:t>
      </w:r>
      <w:r>
        <w:rPr>
          <w:rFonts w:hint="eastAsia" w:ascii="宋体" w:hAnsi="宋体"/>
          <w:b/>
          <w:bCs/>
          <w:sz w:val="36"/>
        </w:rPr>
        <w:t>退回</w:t>
      </w:r>
      <w:r>
        <w:rPr>
          <w:rFonts w:hint="eastAsia" w:ascii="宋体" w:hAnsi="宋体"/>
          <w:b/>
          <w:bCs/>
          <w:sz w:val="36"/>
          <w:lang w:eastAsia="zh-CN"/>
        </w:rPr>
        <w:t>报价</w:t>
      </w:r>
      <w:r>
        <w:rPr>
          <w:rFonts w:hint="eastAsia" w:ascii="宋体" w:hAnsi="宋体"/>
          <w:b/>
          <w:bCs/>
          <w:sz w:val="36"/>
        </w:rPr>
        <w:t>保证金申请函</w:t>
      </w:r>
    </w:p>
    <w:p>
      <w:pPr>
        <w:spacing w:line="360" w:lineRule="auto"/>
        <w:ind w:right="480"/>
        <w:jc w:val="center"/>
        <w:rPr>
          <w:rFonts w:ascii="宋体" w:hAnsi="宋体"/>
          <w:b/>
          <w:bCs/>
          <w:sz w:val="24"/>
        </w:rPr>
      </w:pPr>
    </w:p>
    <w:p>
      <w:pPr>
        <w:ind w:left="-1" w:leftChars="-1" w:hanging="1"/>
        <w:jc w:val="left"/>
        <w:rPr>
          <w:rFonts w:hint="eastAsia" w:ascii="宋体" w:hAnsi="宋体" w:eastAsia="宋体" w:cs="宋体"/>
          <w:bCs/>
          <w:sz w:val="24"/>
          <w:lang w:eastAsia="zh-CN"/>
        </w:rPr>
      </w:pPr>
      <w:r>
        <w:rPr>
          <w:rFonts w:hint="eastAsia" w:ascii="宋体" w:hAnsi="宋体" w:cs="宋体"/>
          <w:sz w:val="24"/>
        </w:rPr>
        <w:t>致：</w:t>
      </w:r>
      <w:r>
        <w:rPr>
          <w:rFonts w:hint="eastAsia" w:ascii="宋体" w:hAnsi="宋体" w:cs="宋体"/>
          <w:sz w:val="24"/>
          <w:u w:val="single"/>
          <w:lang w:eastAsia="zh-CN"/>
        </w:rPr>
        <w:t>福建省三明高速公路有限公司</w:t>
      </w:r>
    </w:p>
    <w:p>
      <w:pPr>
        <w:pStyle w:val="22"/>
        <w:tabs>
          <w:tab w:val="left" w:pos="900"/>
        </w:tabs>
        <w:spacing w:line="360" w:lineRule="auto"/>
        <w:ind w:left="99" w:leftChars="47"/>
        <w:rPr>
          <w:rFonts w:ascii="宋体" w:hAnsi="宋体" w:cs="宋体"/>
          <w:sz w:val="24"/>
        </w:rPr>
      </w:pPr>
      <w:r>
        <w:rPr>
          <w:rFonts w:hint="eastAsia" w:ascii="宋体" w:hAnsi="宋体" w:cs="宋体"/>
          <w:sz w:val="24"/>
        </w:rPr>
        <w:t xml:space="preserve"> </w:t>
      </w:r>
    </w:p>
    <w:p>
      <w:pPr>
        <w:widowControl/>
        <w:spacing w:line="560" w:lineRule="exact"/>
        <w:ind w:left="105" w:leftChars="50" w:firstLine="480" w:firstLineChars="200"/>
        <w:rPr>
          <w:rFonts w:ascii="宋体" w:hAnsi="宋体" w:cs="宋体"/>
          <w:b/>
          <w:sz w:val="24"/>
        </w:rPr>
      </w:pPr>
      <w:r>
        <w:rPr>
          <w:rFonts w:hint="eastAsia" w:ascii="宋体" w:hAnsi="宋体" w:cs="宋体"/>
          <w:bCs/>
          <w:sz w:val="24"/>
        </w:rPr>
        <w:t>我公司参与的</w:t>
      </w:r>
      <w:r>
        <w:rPr>
          <w:rFonts w:hint="eastAsia" w:ascii="宋体" w:hAnsi="宋体" w:cs="宋体"/>
          <w:bCs/>
          <w:sz w:val="24"/>
          <w:u w:val="single"/>
        </w:rPr>
        <w:t xml:space="preserve">  （项目名称）    </w:t>
      </w:r>
      <w:r>
        <w:rPr>
          <w:rFonts w:hint="eastAsia" w:ascii="宋体" w:hAnsi="宋体" w:cs="宋体"/>
          <w:bCs/>
          <w:sz w:val="24"/>
        </w:rPr>
        <w:t>的</w:t>
      </w:r>
      <w:r>
        <w:rPr>
          <w:rFonts w:hint="eastAsia" w:ascii="宋体" w:hAnsi="宋体" w:cs="宋体"/>
          <w:bCs/>
          <w:sz w:val="24"/>
          <w:lang w:eastAsia="zh-CN"/>
        </w:rPr>
        <w:t>报价</w:t>
      </w:r>
      <w:r>
        <w:rPr>
          <w:rFonts w:hint="eastAsia" w:ascii="宋体" w:hAnsi="宋体" w:cs="宋体"/>
          <w:bCs/>
          <w:sz w:val="24"/>
        </w:rPr>
        <w:t>,我公司</w:t>
      </w:r>
      <w:r>
        <w:rPr>
          <w:rFonts w:hint="eastAsia" w:ascii="宋体" w:hAnsi="宋体" w:cs="宋体"/>
          <w:sz w:val="24"/>
        </w:rPr>
        <w:t xml:space="preserve">以 </w:t>
      </w:r>
      <w:r>
        <w:rPr>
          <w:rFonts w:hint="eastAsia" w:ascii="宋体" w:hAnsi="宋体" w:cs="宋体"/>
          <w:sz w:val="24"/>
          <w:u w:val="single"/>
        </w:rPr>
        <w:t xml:space="preserve">          </w:t>
      </w:r>
      <w:r>
        <w:rPr>
          <w:rFonts w:hint="eastAsia" w:ascii="宋体" w:hAnsi="宋体" w:cs="宋体"/>
          <w:sz w:val="24"/>
        </w:rPr>
        <w:t>形式</w:t>
      </w:r>
      <w:r>
        <w:rPr>
          <w:rFonts w:hint="eastAsia" w:ascii="宋体" w:hAnsi="宋体" w:cs="宋体"/>
          <w:bCs/>
          <w:sz w:val="24"/>
        </w:rPr>
        <w:t>提交人民币</w:t>
      </w:r>
      <w:r>
        <w:rPr>
          <w:rFonts w:hint="eastAsia" w:ascii="宋体" w:hAnsi="宋体" w:cs="宋体"/>
          <w:bCs/>
          <w:sz w:val="24"/>
          <w:u w:val="single"/>
        </w:rPr>
        <w:t xml:space="preserve">          </w:t>
      </w:r>
      <w:r>
        <w:rPr>
          <w:rFonts w:hint="eastAsia" w:ascii="宋体" w:hAnsi="宋体" w:cs="宋体"/>
          <w:bCs/>
          <w:sz w:val="24"/>
        </w:rPr>
        <w:t>元的</w:t>
      </w:r>
      <w:r>
        <w:rPr>
          <w:rFonts w:hint="eastAsia" w:ascii="宋体" w:hAnsi="宋体" w:cs="宋体"/>
          <w:bCs/>
          <w:sz w:val="24"/>
          <w:lang w:eastAsia="zh-CN"/>
        </w:rPr>
        <w:t>报价</w:t>
      </w:r>
      <w:r>
        <w:rPr>
          <w:rFonts w:hint="eastAsia" w:ascii="宋体" w:hAnsi="宋体" w:cs="宋体"/>
          <w:bCs/>
          <w:sz w:val="24"/>
        </w:rPr>
        <w:t>保证金，当可以退回时，请退回到我公司以下帐户：</w:t>
      </w:r>
    </w:p>
    <w:p>
      <w:pPr>
        <w:spacing w:line="440" w:lineRule="exact"/>
        <w:ind w:firstLine="479" w:firstLineChars="199"/>
        <w:rPr>
          <w:rFonts w:ascii="宋体" w:hAnsi="宋体" w:cs="宋体"/>
          <w:b/>
          <w:bCs/>
          <w:sz w:val="24"/>
        </w:rPr>
      </w:pPr>
    </w:p>
    <w:p>
      <w:pPr>
        <w:numPr>
          <w:ilvl w:val="1"/>
          <w:numId w:val="5"/>
        </w:numPr>
        <w:spacing w:line="440" w:lineRule="exact"/>
        <w:rPr>
          <w:rFonts w:ascii="宋体" w:hAnsi="宋体" w:cs="宋体"/>
          <w:sz w:val="24"/>
        </w:rPr>
      </w:pPr>
      <w:r>
        <w:rPr>
          <w:rFonts w:hint="eastAsia" w:ascii="宋体" w:hAnsi="宋体" w:cs="宋体"/>
          <w:sz w:val="24"/>
        </w:rPr>
        <w:t>开户名：</w:t>
      </w:r>
      <w:r>
        <w:rPr>
          <w:rFonts w:hint="eastAsia" w:ascii="宋体" w:hAnsi="宋体" w:cs="宋体"/>
          <w:sz w:val="24"/>
          <w:u w:val="single"/>
        </w:rPr>
        <w:t xml:space="preserve">                                </w:t>
      </w:r>
    </w:p>
    <w:p>
      <w:pPr>
        <w:numPr>
          <w:ilvl w:val="1"/>
          <w:numId w:val="5"/>
        </w:numPr>
        <w:spacing w:line="440" w:lineRule="exact"/>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p>
    <w:p>
      <w:pPr>
        <w:numPr>
          <w:ilvl w:val="1"/>
          <w:numId w:val="5"/>
        </w:numPr>
        <w:spacing w:line="440" w:lineRule="exact"/>
        <w:rPr>
          <w:rFonts w:ascii="仿宋" w:hAnsi="仿宋" w:eastAsia="仿宋" w:cs="仿宋"/>
          <w:b/>
          <w:bCs/>
          <w:sz w:val="24"/>
        </w:rPr>
      </w:pPr>
      <w:r>
        <w:rPr>
          <w:rFonts w:hint="eastAsia" w:ascii="宋体" w:hAnsi="宋体" w:cs="宋体"/>
          <w:sz w:val="24"/>
        </w:rPr>
        <w:t>帐  号：</w:t>
      </w:r>
      <w:r>
        <w:rPr>
          <w:rFonts w:hint="eastAsia" w:ascii="宋体" w:hAnsi="宋体" w:cs="宋体"/>
          <w:sz w:val="24"/>
          <w:u w:val="single"/>
        </w:rPr>
        <w:t xml:space="preserve">   </w:t>
      </w:r>
      <w:r>
        <w:rPr>
          <w:rFonts w:hint="eastAsia" w:ascii="仿宋" w:hAnsi="仿宋" w:eastAsia="仿宋" w:cs="仿宋"/>
          <w:sz w:val="24"/>
          <w:u w:val="single"/>
        </w:rPr>
        <w:t xml:space="preserve">                             </w:t>
      </w:r>
    </w:p>
    <w:p>
      <w:pPr>
        <w:spacing w:line="440" w:lineRule="exact"/>
        <w:ind w:firstLine="479" w:firstLineChars="199"/>
        <w:rPr>
          <w:rFonts w:ascii="宋体" w:hAnsi="宋体"/>
          <w:b/>
          <w:bCs/>
          <w:sz w:val="24"/>
        </w:rPr>
      </w:pPr>
      <w:r>
        <w:rPr>
          <w:rFonts w:ascii="宋体" w:hAnsi="宋体"/>
          <w:b/>
          <w:bCs/>
          <w:sz w:val="24"/>
        </w:rPr>
        <w:t xml:space="preserve">                              </w:t>
      </w:r>
    </w:p>
    <w:p>
      <w:pPr>
        <w:rPr>
          <w:rFonts w:ascii="宋体" w:hAnsi="宋体"/>
          <w:sz w:val="24"/>
        </w:rPr>
      </w:pPr>
      <w:r>
        <w:rPr>
          <w:color w:val="auto"/>
          <w:highlight w:val="none"/>
        </w:rPr>
        <w:br w:type="textWrapping"/>
      </w:r>
      <w:r>
        <w:rPr>
          <w:color w:val="auto"/>
          <w:highlight w:val="none"/>
        </w:rPr>
        <w:br w:type="textWrapping"/>
      </w:r>
    </w:p>
    <w:sectPr>
      <w:headerReference r:id="rId6" w:type="default"/>
      <w:footerReference r:id="rId7" w:type="default"/>
      <w:footerReference r:id="rId8" w:type="even"/>
      <w:pgSz w:w="11907" w:h="16840"/>
      <w:pgMar w:top="1440" w:right="1106" w:bottom="1440" w:left="107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17" o:spid="_x0000_s3075" o:spt="202" type="#_x0000_t202" style="position:absolute;left:0pt;margin-left:249.25pt;margin-top:784.2pt;height:11.05pt;width:92.9pt;mso-position-horizontal-relative:page;mso-position-vertical-relative:page;mso-wrap-style:none;z-index:-251657216;mso-width-relative:page;mso-height-relative:page;" filled="f" stroked="f" coordsize="21600,21600" o:gfxdata="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nV2zfY&#10;AAAADQEAAA8AAAAAAAAAAQAgAAAAIgAAAGRycy9kb3ducmV2LnhtbFBLAQIUABQAAAAIAIdO4kCf&#10;TV+RrgEAAHIDAAAOAAAAAAAAAAEAIAAAACcBAABkcnMvZTJvRG9jLnhtbFBLBQYAAAAABgAGAFkB&#10;AABHBQAAAAA=&#10;">
          <v:path/>
          <v:fill on="f" focussize="0,0"/>
          <v:stroke on="f" joinstyle="miter"/>
          <v:imagedata o:title=""/>
          <o:lock v:ext="edit"/>
          <v:textbox inset="0mm,0mm,0mm,0mm" style="mso-fit-shape-to-text:t;">
            <w:txbxContent>
              <w:p>
                <w:pPr>
                  <w:pStyle w:val="134"/>
                  <w:jc w:val="left"/>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7"/>
      </w:rPr>
    </w:pPr>
    <w:r>
      <w:fldChar w:fldCharType="begin"/>
    </w:r>
    <w:r>
      <w:rPr>
        <w:rStyle w:val="37"/>
      </w:rPr>
      <w:instrText xml:space="preserve">PAGE  </w:instrText>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jc w:val="both"/>
      <w:rPr>
        <w:rFonts w:ascii="宋体" w:hAnsi="宋体"/>
        <w:b/>
        <w:sz w:val="21"/>
        <w:szCs w:val="21"/>
      </w:rPr>
    </w:pPr>
    <w:r>
      <w:rPr>
        <w:rFonts w:hint="eastAsia" w:ascii="宋体" w:hAnsi="宋体" w:cs="Arial"/>
        <w:sz w:val="21"/>
        <w:szCs w:val="21"/>
      </w:rPr>
      <w:t xml:space="preserve">                                                     </w:t>
    </w:r>
    <w:r>
      <w:rPr>
        <w:rFonts w:hint="eastAsia" w:ascii="宋体" w:hAnsi="宋体" w:cs="Arial"/>
        <w:sz w:val="21"/>
        <w:szCs w:val="21"/>
        <w:lang w:val="en-US" w:eastAsia="zh-CN"/>
      </w:rPr>
      <w:t xml:space="preserve">                         </w:t>
    </w:r>
    <w:r>
      <w:rPr>
        <w:rFonts w:hint="eastAsia" w:ascii="宋体" w:hAnsi="宋体" w:cs="Arial"/>
        <w:sz w:val="21"/>
        <w:szCs w:val="21"/>
      </w:rPr>
      <w:t xml:space="preserve"> 询价采购文件                                       </w:t>
    </w:r>
    <w:r>
      <w:rPr>
        <w:rFonts w:hint="eastAsia" w:ascii="宋体" w:hAnsi="宋体"/>
        <w:sz w:val="21"/>
        <w:szCs w:val="21"/>
      </w:rPr>
      <w:t xml:space="preserve">         </w:t>
    </w:r>
    <w:r>
      <w:rPr>
        <w:rFonts w:hint="eastAsia" w:ascii="宋体" w:hAnsi="宋体" w:cs="Arial"/>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ascii="宋体" w:hAnsi="宋体" w:eastAsia="宋体"/>
        <w:sz w:val="21"/>
        <w:szCs w:val="21"/>
        <w:lang w:eastAsia="zh-CN"/>
      </w:rPr>
    </w:pPr>
    <w:r>
      <w:rPr>
        <w:rFonts w:hint="eastAsia" w:ascii="宋体" w:hAnsi="宋体" w:cs="Arial"/>
        <w:sz w:val="21"/>
        <w:szCs w:val="21"/>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lang w:eastAsia="zh-CN"/>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B280E"/>
    <w:multiLevelType w:val="singleLevel"/>
    <w:tmpl w:val="87FB280E"/>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tabs>
          <w:tab w:val="left" w:pos="875"/>
        </w:tabs>
        <w:ind w:left="875" w:hanging="397"/>
      </w:pPr>
      <w:rPr>
        <w:rFonts w:hint="eastAsia" w:eastAsia="宋体" w:cs="Times New Roman"/>
        <w:b w:val="0"/>
        <w:i w:val="0"/>
        <w:sz w:val="24"/>
      </w:rPr>
    </w:lvl>
    <w:lvl w:ilvl="1" w:tentative="0">
      <w:start w:val="1"/>
      <w:numFmt w:val="decimal"/>
      <w:lvlText w:val="%2."/>
      <w:lvlJc w:val="left"/>
      <w:pPr>
        <w:tabs>
          <w:tab w:val="left" w:pos="817"/>
        </w:tabs>
        <w:ind w:left="817" w:hanging="397"/>
      </w:pPr>
      <w:rPr>
        <w:rFonts w:hint="eastAsia" w:eastAsia="宋体" w:cs="Times New Roman"/>
        <w:b w:val="0"/>
        <w:i w:val="0"/>
        <w:sz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C"/>
    <w:multiLevelType w:val="multilevel"/>
    <w:tmpl w:val="0000000C"/>
    <w:lvl w:ilvl="0" w:tentative="0">
      <w:start w:val="1"/>
      <w:numFmt w:val="chineseCountingThousand"/>
      <w:pStyle w:val="4"/>
      <w:suff w:val="nothing"/>
      <w:lvlText w:val="第%1部分"/>
      <w:lvlJc w:val="left"/>
      <w:pPr>
        <w:ind w:left="2340" w:firstLine="0"/>
      </w:pPr>
      <w:rPr>
        <w:rFonts w:hint="eastAsia" w:ascii="黑体" w:eastAsia="黑体"/>
        <w:sz w:val="32"/>
      </w:rPr>
    </w:lvl>
    <w:lvl w:ilvl="1" w:tentative="0">
      <w:start w:val="1"/>
      <w:numFmt w:val="upperLetter"/>
      <w:pStyle w:val="5"/>
      <w:suff w:val="nothing"/>
      <w:lvlText w:val="%2"/>
      <w:lvlJc w:val="left"/>
      <w:pPr>
        <w:ind w:left="2340" w:firstLine="0"/>
      </w:pPr>
      <w:rPr>
        <w:rFonts w:hint="default" w:ascii="CG Times" w:hAnsi="CG Times"/>
        <w:b/>
        <w:i w:val="0"/>
        <w:sz w:val="28"/>
      </w:rPr>
    </w:lvl>
    <w:lvl w:ilvl="2" w:tentative="0">
      <w:start w:val="1"/>
      <w:numFmt w:val="decimal"/>
      <w:lvlRestart w:val="0"/>
      <w:suff w:val="nothing"/>
      <w:lvlText w:val="%3"/>
      <w:lvlJc w:val="left"/>
      <w:pPr>
        <w:ind w:left="2340" w:firstLine="0"/>
      </w:pPr>
      <w:rPr>
        <w:rFonts w:hint="eastAsia" w:ascii="宋体" w:eastAsia="宋体"/>
        <w:b/>
        <w:i w:val="0"/>
        <w:sz w:val="28"/>
      </w:rPr>
    </w:lvl>
    <w:lvl w:ilvl="3" w:tentative="0">
      <w:start w:val="1"/>
      <w:numFmt w:val="none"/>
      <w:suff w:val="nothing"/>
      <w:lvlText w:val=""/>
      <w:lvlJc w:val="left"/>
      <w:pPr>
        <w:ind w:left="2340" w:firstLine="0"/>
      </w:pPr>
      <w:rPr>
        <w:rFonts w:hint="eastAsia"/>
      </w:rPr>
    </w:lvl>
    <w:lvl w:ilvl="4" w:tentative="0">
      <w:start w:val="1"/>
      <w:numFmt w:val="none"/>
      <w:pStyle w:val="8"/>
      <w:suff w:val="nothing"/>
      <w:lvlText w:val=""/>
      <w:lvlJc w:val="left"/>
      <w:pPr>
        <w:ind w:left="2340" w:firstLine="0"/>
      </w:pPr>
      <w:rPr>
        <w:rFonts w:hint="eastAsia"/>
      </w:rPr>
    </w:lvl>
    <w:lvl w:ilvl="5" w:tentative="0">
      <w:start w:val="1"/>
      <w:numFmt w:val="none"/>
      <w:pStyle w:val="11"/>
      <w:suff w:val="nothing"/>
      <w:lvlText w:val=""/>
      <w:lvlJc w:val="left"/>
      <w:pPr>
        <w:ind w:left="2340" w:firstLine="0"/>
      </w:pPr>
      <w:rPr>
        <w:rFonts w:hint="eastAsia"/>
      </w:rPr>
    </w:lvl>
    <w:lvl w:ilvl="6" w:tentative="0">
      <w:start w:val="1"/>
      <w:numFmt w:val="none"/>
      <w:pStyle w:val="12"/>
      <w:suff w:val="nothing"/>
      <w:lvlText w:val=""/>
      <w:lvlJc w:val="left"/>
      <w:pPr>
        <w:ind w:left="2340" w:firstLine="0"/>
      </w:pPr>
      <w:rPr>
        <w:rFonts w:hint="eastAsia"/>
      </w:rPr>
    </w:lvl>
    <w:lvl w:ilvl="7" w:tentative="0">
      <w:start w:val="1"/>
      <w:numFmt w:val="none"/>
      <w:pStyle w:val="13"/>
      <w:suff w:val="nothing"/>
      <w:lvlText w:val=""/>
      <w:lvlJc w:val="left"/>
      <w:pPr>
        <w:ind w:left="2340" w:firstLine="0"/>
      </w:pPr>
      <w:rPr>
        <w:rFonts w:hint="eastAsia"/>
      </w:rPr>
    </w:lvl>
    <w:lvl w:ilvl="8" w:tentative="0">
      <w:start w:val="1"/>
      <w:numFmt w:val="none"/>
      <w:pStyle w:val="14"/>
      <w:suff w:val="nothing"/>
      <w:lvlText w:val=""/>
      <w:lvlJc w:val="left"/>
      <w:pPr>
        <w:ind w:left="2340" w:firstLine="0"/>
      </w:pPr>
      <w:rPr>
        <w:rFonts w:hint="eastAsia"/>
      </w:rPr>
    </w:lvl>
  </w:abstractNum>
  <w:abstractNum w:abstractNumId="3">
    <w:nsid w:val="0000000D"/>
    <w:multiLevelType w:val="multilevel"/>
    <w:tmpl w:val="0000000D"/>
    <w:lvl w:ilvl="0" w:tentative="0">
      <w:start w:val="1"/>
      <w:numFmt w:val="bullet"/>
      <w:pStyle w:val="8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E740410"/>
    <w:multiLevelType w:val="singleLevel"/>
    <w:tmpl w:val="1E740410"/>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M3NTdiYmNhODg0MDgzZTAxNzBhOWJmYmVmYmI5ZTUifQ=="/>
  </w:docVars>
  <w:rsids>
    <w:rsidRoot w:val="00172A27"/>
    <w:rsid w:val="00000161"/>
    <w:rsid w:val="000001A5"/>
    <w:rsid w:val="000004BA"/>
    <w:rsid w:val="000005EC"/>
    <w:rsid w:val="000009D1"/>
    <w:rsid w:val="00000F0F"/>
    <w:rsid w:val="00001058"/>
    <w:rsid w:val="00001370"/>
    <w:rsid w:val="0000140D"/>
    <w:rsid w:val="000014A5"/>
    <w:rsid w:val="0000185B"/>
    <w:rsid w:val="00001B5D"/>
    <w:rsid w:val="00001D8D"/>
    <w:rsid w:val="00001E02"/>
    <w:rsid w:val="0000207E"/>
    <w:rsid w:val="000020BA"/>
    <w:rsid w:val="00002278"/>
    <w:rsid w:val="0000232F"/>
    <w:rsid w:val="00002482"/>
    <w:rsid w:val="00002D36"/>
    <w:rsid w:val="00002D40"/>
    <w:rsid w:val="00002D94"/>
    <w:rsid w:val="00003311"/>
    <w:rsid w:val="00003D72"/>
    <w:rsid w:val="00004222"/>
    <w:rsid w:val="000042A1"/>
    <w:rsid w:val="0000436D"/>
    <w:rsid w:val="0000455A"/>
    <w:rsid w:val="0000476D"/>
    <w:rsid w:val="000048BD"/>
    <w:rsid w:val="00004B32"/>
    <w:rsid w:val="00004D29"/>
    <w:rsid w:val="00004E8C"/>
    <w:rsid w:val="000052AF"/>
    <w:rsid w:val="000052D5"/>
    <w:rsid w:val="000057D7"/>
    <w:rsid w:val="000058E0"/>
    <w:rsid w:val="00005B62"/>
    <w:rsid w:val="00005B80"/>
    <w:rsid w:val="00005C04"/>
    <w:rsid w:val="00005D54"/>
    <w:rsid w:val="000060C3"/>
    <w:rsid w:val="00006270"/>
    <w:rsid w:val="00006314"/>
    <w:rsid w:val="000066E4"/>
    <w:rsid w:val="000072CA"/>
    <w:rsid w:val="000074AB"/>
    <w:rsid w:val="000075C0"/>
    <w:rsid w:val="00007745"/>
    <w:rsid w:val="00007952"/>
    <w:rsid w:val="00007E2F"/>
    <w:rsid w:val="00007F16"/>
    <w:rsid w:val="00010254"/>
    <w:rsid w:val="0001069E"/>
    <w:rsid w:val="000106DE"/>
    <w:rsid w:val="00010836"/>
    <w:rsid w:val="00010A13"/>
    <w:rsid w:val="000114D7"/>
    <w:rsid w:val="000116A0"/>
    <w:rsid w:val="000117A6"/>
    <w:rsid w:val="00011803"/>
    <w:rsid w:val="00011944"/>
    <w:rsid w:val="00011A42"/>
    <w:rsid w:val="00011C28"/>
    <w:rsid w:val="00011EAE"/>
    <w:rsid w:val="00011FA1"/>
    <w:rsid w:val="000120CB"/>
    <w:rsid w:val="000123F0"/>
    <w:rsid w:val="0001243C"/>
    <w:rsid w:val="00012709"/>
    <w:rsid w:val="000127CB"/>
    <w:rsid w:val="0001299D"/>
    <w:rsid w:val="00012BA0"/>
    <w:rsid w:val="00012C98"/>
    <w:rsid w:val="000130E5"/>
    <w:rsid w:val="0001372B"/>
    <w:rsid w:val="0001374E"/>
    <w:rsid w:val="00013CCB"/>
    <w:rsid w:val="00014528"/>
    <w:rsid w:val="0001480E"/>
    <w:rsid w:val="000151BD"/>
    <w:rsid w:val="000151E3"/>
    <w:rsid w:val="000153D1"/>
    <w:rsid w:val="00015C0D"/>
    <w:rsid w:val="00015EE1"/>
    <w:rsid w:val="000161A5"/>
    <w:rsid w:val="000162B8"/>
    <w:rsid w:val="0001664F"/>
    <w:rsid w:val="0001677B"/>
    <w:rsid w:val="00016AC1"/>
    <w:rsid w:val="00016B7D"/>
    <w:rsid w:val="00016B7E"/>
    <w:rsid w:val="00016E02"/>
    <w:rsid w:val="00017030"/>
    <w:rsid w:val="000170DC"/>
    <w:rsid w:val="000175F6"/>
    <w:rsid w:val="00017902"/>
    <w:rsid w:val="0001797B"/>
    <w:rsid w:val="00017C31"/>
    <w:rsid w:val="0002012B"/>
    <w:rsid w:val="00020612"/>
    <w:rsid w:val="0002061F"/>
    <w:rsid w:val="000206A7"/>
    <w:rsid w:val="0002089F"/>
    <w:rsid w:val="00020A2F"/>
    <w:rsid w:val="00020B59"/>
    <w:rsid w:val="0002115E"/>
    <w:rsid w:val="000212D1"/>
    <w:rsid w:val="00021BCB"/>
    <w:rsid w:val="00021D78"/>
    <w:rsid w:val="00021F86"/>
    <w:rsid w:val="00022074"/>
    <w:rsid w:val="00022101"/>
    <w:rsid w:val="00022508"/>
    <w:rsid w:val="000225C2"/>
    <w:rsid w:val="00022D48"/>
    <w:rsid w:val="000230FF"/>
    <w:rsid w:val="000236EF"/>
    <w:rsid w:val="00023731"/>
    <w:rsid w:val="000239E8"/>
    <w:rsid w:val="00023A0C"/>
    <w:rsid w:val="00024108"/>
    <w:rsid w:val="0002491C"/>
    <w:rsid w:val="00024AEF"/>
    <w:rsid w:val="00024EA2"/>
    <w:rsid w:val="00024F05"/>
    <w:rsid w:val="00025227"/>
    <w:rsid w:val="000253FB"/>
    <w:rsid w:val="000256E7"/>
    <w:rsid w:val="00025980"/>
    <w:rsid w:val="00025E44"/>
    <w:rsid w:val="000267AF"/>
    <w:rsid w:val="00027220"/>
    <w:rsid w:val="00027AC7"/>
    <w:rsid w:val="00027B2A"/>
    <w:rsid w:val="00027BD0"/>
    <w:rsid w:val="00027C8A"/>
    <w:rsid w:val="000301D5"/>
    <w:rsid w:val="0003040C"/>
    <w:rsid w:val="00030683"/>
    <w:rsid w:val="0003082B"/>
    <w:rsid w:val="00030940"/>
    <w:rsid w:val="00030A92"/>
    <w:rsid w:val="00030B89"/>
    <w:rsid w:val="00030D2E"/>
    <w:rsid w:val="00030D81"/>
    <w:rsid w:val="00031381"/>
    <w:rsid w:val="00031676"/>
    <w:rsid w:val="000317A2"/>
    <w:rsid w:val="000317B3"/>
    <w:rsid w:val="00031965"/>
    <w:rsid w:val="000319EF"/>
    <w:rsid w:val="00031FC9"/>
    <w:rsid w:val="00032042"/>
    <w:rsid w:val="000320CE"/>
    <w:rsid w:val="000321A0"/>
    <w:rsid w:val="0003232A"/>
    <w:rsid w:val="000323FE"/>
    <w:rsid w:val="0003241F"/>
    <w:rsid w:val="0003262A"/>
    <w:rsid w:val="0003262E"/>
    <w:rsid w:val="000327D3"/>
    <w:rsid w:val="0003293A"/>
    <w:rsid w:val="00032A80"/>
    <w:rsid w:val="00032ADA"/>
    <w:rsid w:val="00032BB2"/>
    <w:rsid w:val="00032C07"/>
    <w:rsid w:val="00032C24"/>
    <w:rsid w:val="00032E3E"/>
    <w:rsid w:val="00033383"/>
    <w:rsid w:val="000336EF"/>
    <w:rsid w:val="000343DC"/>
    <w:rsid w:val="0003444A"/>
    <w:rsid w:val="00034960"/>
    <w:rsid w:val="00034D72"/>
    <w:rsid w:val="00034E0B"/>
    <w:rsid w:val="00035045"/>
    <w:rsid w:val="0003514E"/>
    <w:rsid w:val="00035502"/>
    <w:rsid w:val="00035558"/>
    <w:rsid w:val="00035715"/>
    <w:rsid w:val="000359E0"/>
    <w:rsid w:val="00035AF2"/>
    <w:rsid w:val="00035C62"/>
    <w:rsid w:val="00035F1F"/>
    <w:rsid w:val="00036004"/>
    <w:rsid w:val="0003628A"/>
    <w:rsid w:val="000362DD"/>
    <w:rsid w:val="000364D6"/>
    <w:rsid w:val="00036572"/>
    <w:rsid w:val="00036A46"/>
    <w:rsid w:val="000372D0"/>
    <w:rsid w:val="00037327"/>
    <w:rsid w:val="0003789D"/>
    <w:rsid w:val="00037A68"/>
    <w:rsid w:val="00040092"/>
    <w:rsid w:val="000401F1"/>
    <w:rsid w:val="00040780"/>
    <w:rsid w:val="00040A79"/>
    <w:rsid w:val="00040AF8"/>
    <w:rsid w:val="00040E24"/>
    <w:rsid w:val="00040F78"/>
    <w:rsid w:val="0004126B"/>
    <w:rsid w:val="0004128C"/>
    <w:rsid w:val="000412F5"/>
    <w:rsid w:val="0004178C"/>
    <w:rsid w:val="00041AF6"/>
    <w:rsid w:val="00041B55"/>
    <w:rsid w:val="00041B5D"/>
    <w:rsid w:val="00041C5E"/>
    <w:rsid w:val="00041E81"/>
    <w:rsid w:val="00041FA6"/>
    <w:rsid w:val="000422BB"/>
    <w:rsid w:val="00042DDE"/>
    <w:rsid w:val="00042FC7"/>
    <w:rsid w:val="00043137"/>
    <w:rsid w:val="000432DA"/>
    <w:rsid w:val="000435E7"/>
    <w:rsid w:val="00043892"/>
    <w:rsid w:val="00043D3E"/>
    <w:rsid w:val="00043FCD"/>
    <w:rsid w:val="00044108"/>
    <w:rsid w:val="000442BA"/>
    <w:rsid w:val="00044439"/>
    <w:rsid w:val="00044519"/>
    <w:rsid w:val="00044540"/>
    <w:rsid w:val="000447D0"/>
    <w:rsid w:val="00044823"/>
    <w:rsid w:val="000449B6"/>
    <w:rsid w:val="00044DD6"/>
    <w:rsid w:val="0004588A"/>
    <w:rsid w:val="000459CE"/>
    <w:rsid w:val="00045BB7"/>
    <w:rsid w:val="000466B5"/>
    <w:rsid w:val="0004694C"/>
    <w:rsid w:val="0004718E"/>
    <w:rsid w:val="000477B9"/>
    <w:rsid w:val="00047989"/>
    <w:rsid w:val="00047C20"/>
    <w:rsid w:val="000500D6"/>
    <w:rsid w:val="000501FA"/>
    <w:rsid w:val="00050292"/>
    <w:rsid w:val="0005040F"/>
    <w:rsid w:val="00050774"/>
    <w:rsid w:val="00050AE3"/>
    <w:rsid w:val="00050B6E"/>
    <w:rsid w:val="00050B97"/>
    <w:rsid w:val="0005137C"/>
    <w:rsid w:val="00051731"/>
    <w:rsid w:val="000518CC"/>
    <w:rsid w:val="00051AD1"/>
    <w:rsid w:val="0005229D"/>
    <w:rsid w:val="0005232A"/>
    <w:rsid w:val="0005242D"/>
    <w:rsid w:val="000525DC"/>
    <w:rsid w:val="00052BF3"/>
    <w:rsid w:val="00052E27"/>
    <w:rsid w:val="00053299"/>
    <w:rsid w:val="00053397"/>
    <w:rsid w:val="0005379A"/>
    <w:rsid w:val="000539E8"/>
    <w:rsid w:val="0005413C"/>
    <w:rsid w:val="0005472E"/>
    <w:rsid w:val="000548D5"/>
    <w:rsid w:val="00054903"/>
    <w:rsid w:val="00055179"/>
    <w:rsid w:val="000553AB"/>
    <w:rsid w:val="00055A12"/>
    <w:rsid w:val="00055D5F"/>
    <w:rsid w:val="00056641"/>
    <w:rsid w:val="00056714"/>
    <w:rsid w:val="00056A6C"/>
    <w:rsid w:val="00056B8E"/>
    <w:rsid w:val="00056EFD"/>
    <w:rsid w:val="00057473"/>
    <w:rsid w:val="0005761B"/>
    <w:rsid w:val="00057710"/>
    <w:rsid w:val="00057A2F"/>
    <w:rsid w:val="00057DE2"/>
    <w:rsid w:val="00057F1F"/>
    <w:rsid w:val="00057FCE"/>
    <w:rsid w:val="00057FD9"/>
    <w:rsid w:val="00057FDA"/>
    <w:rsid w:val="00060694"/>
    <w:rsid w:val="000607F0"/>
    <w:rsid w:val="000608DA"/>
    <w:rsid w:val="000608DC"/>
    <w:rsid w:val="00060C8C"/>
    <w:rsid w:val="00061087"/>
    <w:rsid w:val="0006109C"/>
    <w:rsid w:val="00061249"/>
    <w:rsid w:val="00061998"/>
    <w:rsid w:val="00062175"/>
    <w:rsid w:val="000621F9"/>
    <w:rsid w:val="0006252D"/>
    <w:rsid w:val="00062AFD"/>
    <w:rsid w:val="00062EE7"/>
    <w:rsid w:val="00063261"/>
    <w:rsid w:val="0006357D"/>
    <w:rsid w:val="000639D6"/>
    <w:rsid w:val="00063C85"/>
    <w:rsid w:val="00063EF9"/>
    <w:rsid w:val="00064251"/>
    <w:rsid w:val="000642FD"/>
    <w:rsid w:val="00064412"/>
    <w:rsid w:val="00064C81"/>
    <w:rsid w:val="00064F9B"/>
    <w:rsid w:val="00065067"/>
    <w:rsid w:val="00065153"/>
    <w:rsid w:val="000651B9"/>
    <w:rsid w:val="00065429"/>
    <w:rsid w:val="000654B6"/>
    <w:rsid w:val="00065BCF"/>
    <w:rsid w:val="00066027"/>
    <w:rsid w:val="000665E2"/>
    <w:rsid w:val="00066665"/>
    <w:rsid w:val="0006696A"/>
    <w:rsid w:val="000669F9"/>
    <w:rsid w:val="00066A22"/>
    <w:rsid w:val="00067404"/>
    <w:rsid w:val="00067A89"/>
    <w:rsid w:val="00067EAB"/>
    <w:rsid w:val="00067F0A"/>
    <w:rsid w:val="000703C3"/>
    <w:rsid w:val="000704DB"/>
    <w:rsid w:val="0007058A"/>
    <w:rsid w:val="00070762"/>
    <w:rsid w:val="00070887"/>
    <w:rsid w:val="00070BA4"/>
    <w:rsid w:val="00070D01"/>
    <w:rsid w:val="00070D3D"/>
    <w:rsid w:val="0007108D"/>
    <w:rsid w:val="00071101"/>
    <w:rsid w:val="00071127"/>
    <w:rsid w:val="0007115F"/>
    <w:rsid w:val="0007125F"/>
    <w:rsid w:val="0007128E"/>
    <w:rsid w:val="000713EF"/>
    <w:rsid w:val="0007141D"/>
    <w:rsid w:val="00071AAE"/>
    <w:rsid w:val="00071E34"/>
    <w:rsid w:val="00071E81"/>
    <w:rsid w:val="000720E0"/>
    <w:rsid w:val="000724E3"/>
    <w:rsid w:val="00072681"/>
    <w:rsid w:val="0007278E"/>
    <w:rsid w:val="00072BA6"/>
    <w:rsid w:val="00072C32"/>
    <w:rsid w:val="000730B8"/>
    <w:rsid w:val="00073441"/>
    <w:rsid w:val="00074389"/>
    <w:rsid w:val="00074B15"/>
    <w:rsid w:val="00074B30"/>
    <w:rsid w:val="00074FBA"/>
    <w:rsid w:val="00075621"/>
    <w:rsid w:val="00075742"/>
    <w:rsid w:val="0007577F"/>
    <w:rsid w:val="00075827"/>
    <w:rsid w:val="00075D95"/>
    <w:rsid w:val="0007610F"/>
    <w:rsid w:val="00076CCA"/>
    <w:rsid w:val="00076D77"/>
    <w:rsid w:val="00077232"/>
    <w:rsid w:val="00077533"/>
    <w:rsid w:val="00077BFE"/>
    <w:rsid w:val="00077F26"/>
    <w:rsid w:val="000801F7"/>
    <w:rsid w:val="0008081A"/>
    <w:rsid w:val="000808D6"/>
    <w:rsid w:val="000808DE"/>
    <w:rsid w:val="00080A93"/>
    <w:rsid w:val="00080AB1"/>
    <w:rsid w:val="00080E43"/>
    <w:rsid w:val="000810FA"/>
    <w:rsid w:val="00081200"/>
    <w:rsid w:val="00081422"/>
    <w:rsid w:val="00081A8F"/>
    <w:rsid w:val="00081D0B"/>
    <w:rsid w:val="0008209E"/>
    <w:rsid w:val="0008244F"/>
    <w:rsid w:val="00082474"/>
    <w:rsid w:val="00082B8A"/>
    <w:rsid w:val="00082C82"/>
    <w:rsid w:val="00082D47"/>
    <w:rsid w:val="00082FFD"/>
    <w:rsid w:val="000834FA"/>
    <w:rsid w:val="000836CC"/>
    <w:rsid w:val="00083DCA"/>
    <w:rsid w:val="00084172"/>
    <w:rsid w:val="00084425"/>
    <w:rsid w:val="00084508"/>
    <w:rsid w:val="000845C6"/>
    <w:rsid w:val="00084A09"/>
    <w:rsid w:val="00084ABA"/>
    <w:rsid w:val="0008513C"/>
    <w:rsid w:val="0008530A"/>
    <w:rsid w:val="000853EE"/>
    <w:rsid w:val="00085876"/>
    <w:rsid w:val="00085F7A"/>
    <w:rsid w:val="0008602C"/>
    <w:rsid w:val="0008615F"/>
    <w:rsid w:val="0008619F"/>
    <w:rsid w:val="00086885"/>
    <w:rsid w:val="00086930"/>
    <w:rsid w:val="00086B36"/>
    <w:rsid w:val="00086C7C"/>
    <w:rsid w:val="00086D3C"/>
    <w:rsid w:val="00086DC5"/>
    <w:rsid w:val="00086EF4"/>
    <w:rsid w:val="00086F3E"/>
    <w:rsid w:val="00087134"/>
    <w:rsid w:val="00087227"/>
    <w:rsid w:val="00087979"/>
    <w:rsid w:val="00087A23"/>
    <w:rsid w:val="00087A62"/>
    <w:rsid w:val="00087E64"/>
    <w:rsid w:val="0009042B"/>
    <w:rsid w:val="000905FF"/>
    <w:rsid w:val="00090982"/>
    <w:rsid w:val="00090D23"/>
    <w:rsid w:val="00090F2D"/>
    <w:rsid w:val="00090F48"/>
    <w:rsid w:val="00091C71"/>
    <w:rsid w:val="00091DE9"/>
    <w:rsid w:val="00092B68"/>
    <w:rsid w:val="00092C65"/>
    <w:rsid w:val="00093534"/>
    <w:rsid w:val="000937AD"/>
    <w:rsid w:val="000937E9"/>
    <w:rsid w:val="00093B56"/>
    <w:rsid w:val="00093D24"/>
    <w:rsid w:val="00093FBB"/>
    <w:rsid w:val="000941E5"/>
    <w:rsid w:val="00094382"/>
    <w:rsid w:val="000943E2"/>
    <w:rsid w:val="00094428"/>
    <w:rsid w:val="0009470A"/>
    <w:rsid w:val="00094BCD"/>
    <w:rsid w:val="00094D0E"/>
    <w:rsid w:val="00094FD7"/>
    <w:rsid w:val="000955E9"/>
    <w:rsid w:val="000958B2"/>
    <w:rsid w:val="000958D5"/>
    <w:rsid w:val="00095D45"/>
    <w:rsid w:val="000963FC"/>
    <w:rsid w:val="00096627"/>
    <w:rsid w:val="0009662C"/>
    <w:rsid w:val="000968E7"/>
    <w:rsid w:val="00096AD4"/>
    <w:rsid w:val="00096B00"/>
    <w:rsid w:val="00096E2E"/>
    <w:rsid w:val="00097078"/>
    <w:rsid w:val="0009707A"/>
    <w:rsid w:val="000972B3"/>
    <w:rsid w:val="00097E83"/>
    <w:rsid w:val="000A0071"/>
    <w:rsid w:val="000A00E9"/>
    <w:rsid w:val="000A02D3"/>
    <w:rsid w:val="000A093F"/>
    <w:rsid w:val="000A094C"/>
    <w:rsid w:val="000A0A01"/>
    <w:rsid w:val="000A0AB8"/>
    <w:rsid w:val="000A123B"/>
    <w:rsid w:val="000A17B1"/>
    <w:rsid w:val="000A1AE5"/>
    <w:rsid w:val="000A1FDD"/>
    <w:rsid w:val="000A2054"/>
    <w:rsid w:val="000A21A5"/>
    <w:rsid w:val="000A2234"/>
    <w:rsid w:val="000A2369"/>
    <w:rsid w:val="000A25F2"/>
    <w:rsid w:val="000A27A9"/>
    <w:rsid w:val="000A2C9E"/>
    <w:rsid w:val="000A2FF4"/>
    <w:rsid w:val="000A31C6"/>
    <w:rsid w:val="000A3270"/>
    <w:rsid w:val="000A3454"/>
    <w:rsid w:val="000A3BC8"/>
    <w:rsid w:val="000A3DD4"/>
    <w:rsid w:val="000A3E8B"/>
    <w:rsid w:val="000A3ED4"/>
    <w:rsid w:val="000A4085"/>
    <w:rsid w:val="000A47AB"/>
    <w:rsid w:val="000A4A33"/>
    <w:rsid w:val="000A4C59"/>
    <w:rsid w:val="000A4F77"/>
    <w:rsid w:val="000A5420"/>
    <w:rsid w:val="000A5768"/>
    <w:rsid w:val="000A57AD"/>
    <w:rsid w:val="000A58B2"/>
    <w:rsid w:val="000A5FB0"/>
    <w:rsid w:val="000A6228"/>
    <w:rsid w:val="000A624B"/>
    <w:rsid w:val="000A64CD"/>
    <w:rsid w:val="000A666A"/>
    <w:rsid w:val="000A67C0"/>
    <w:rsid w:val="000A6AE5"/>
    <w:rsid w:val="000A6B4C"/>
    <w:rsid w:val="000A6D67"/>
    <w:rsid w:val="000A70BA"/>
    <w:rsid w:val="000A7326"/>
    <w:rsid w:val="000A7686"/>
    <w:rsid w:val="000A7922"/>
    <w:rsid w:val="000A7993"/>
    <w:rsid w:val="000A7C03"/>
    <w:rsid w:val="000A7C8D"/>
    <w:rsid w:val="000A7F03"/>
    <w:rsid w:val="000A7F46"/>
    <w:rsid w:val="000B00C1"/>
    <w:rsid w:val="000B00E4"/>
    <w:rsid w:val="000B0613"/>
    <w:rsid w:val="000B0D0C"/>
    <w:rsid w:val="000B1093"/>
    <w:rsid w:val="000B1758"/>
    <w:rsid w:val="000B1808"/>
    <w:rsid w:val="000B1B02"/>
    <w:rsid w:val="000B2143"/>
    <w:rsid w:val="000B2339"/>
    <w:rsid w:val="000B273A"/>
    <w:rsid w:val="000B2A3D"/>
    <w:rsid w:val="000B2AC1"/>
    <w:rsid w:val="000B2D74"/>
    <w:rsid w:val="000B2E3A"/>
    <w:rsid w:val="000B2E60"/>
    <w:rsid w:val="000B33FA"/>
    <w:rsid w:val="000B3B6C"/>
    <w:rsid w:val="000B3CE4"/>
    <w:rsid w:val="000B3E08"/>
    <w:rsid w:val="000B3F70"/>
    <w:rsid w:val="000B42AB"/>
    <w:rsid w:val="000B4406"/>
    <w:rsid w:val="000B4703"/>
    <w:rsid w:val="000B4721"/>
    <w:rsid w:val="000B4C2C"/>
    <w:rsid w:val="000B4D1B"/>
    <w:rsid w:val="000B4EF2"/>
    <w:rsid w:val="000B5150"/>
    <w:rsid w:val="000B5310"/>
    <w:rsid w:val="000B5443"/>
    <w:rsid w:val="000B5B40"/>
    <w:rsid w:val="000B5BF9"/>
    <w:rsid w:val="000B5D0F"/>
    <w:rsid w:val="000B5E10"/>
    <w:rsid w:val="000B5F7C"/>
    <w:rsid w:val="000B60C0"/>
    <w:rsid w:val="000B6102"/>
    <w:rsid w:val="000B61CB"/>
    <w:rsid w:val="000B62C8"/>
    <w:rsid w:val="000B63FA"/>
    <w:rsid w:val="000B6804"/>
    <w:rsid w:val="000B69C0"/>
    <w:rsid w:val="000B6C4C"/>
    <w:rsid w:val="000B78C7"/>
    <w:rsid w:val="000B7A35"/>
    <w:rsid w:val="000B7AC2"/>
    <w:rsid w:val="000C00C7"/>
    <w:rsid w:val="000C04E0"/>
    <w:rsid w:val="000C0BDC"/>
    <w:rsid w:val="000C12AE"/>
    <w:rsid w:val="000C1706"/>
    <w:rsid w:val="000C2800"/>
    <w:rsid w:val="000C2AC7"/>
    <w:rsid w:val="000C2D5B"/>
    <w:rsid w:val="000C2E6C"/>
    <w:rsid w:val="000C318A"/>
    <w:rsid w:val="000C3582"/>
    <w:rsid w:val="000C37C2"/>
    <w:rsid w:val="000C38E4"/>
    <w:rsid w:val="000C3903"/>
    <w:rsid w:val="000C3AFA"/>
    <w:rsid w:val="000C3B2E"/>
    <w:rsid w:val="000C3EDF"/>
    <w:rsid w:val="000C41F8"/>
    <w:rsid w:val="000C4343"/>
    <w:rsid w:val="000C43FE"/>
    <w:rsid w:val="000C460E"/>
    <w:rsid w:val="000C46AC"/>
    <w:rsid w:val="000C4D31"/>
    <w:rsid w:val="000C570F"/>
    <w:rsid w:val="000C5740"/>
    <w:rsid w:val="000C5CBC"/>
    <w:rsid w:val="000C607E"/>
    <w:rsid w:val="000C6206"/>
    <w:rsid w:val="000C6459"/>
    <w:rsid w:val="000C669A"/>
    <w:rsid w:val="000C6841"/>
    <w:rsid w:val="000C70A6"/>
    <w:rsid w:val="000C70C2"/>
    <w:rsid w:val="000C713D"/>
    <w:rsid w:val="000C74B9"/>
    <w:rsid w:val="000C7544"/>
    <w:rsid w:val="000C7587"/>
    <w:rsid w:val="000C7920"/>
    <w:rsid w:val="000C7932"/>
    <w:rsid w:val="000C7C0F"/>
    <w:rsid w:val="000C7C20"/>
    <w:rsid w:val="000C7CC3"/>
    <w:rsid w:val="000D026F"/>
    <w:rsid w:val="000D029B"/>
    <w:rsid w:val="000D03FD"/>
    <w:rsid w:val="000D07ED"/>
    <w:rsid w:val="000D08FE"/>
    <w:rsid w:val="000D0913"/>
    <w:rsid w:val="000D0BF4"/>
    <w:rsid w:val="000D0FB3"/>
    <w:rsid w:val="000D1479"/>
    <w:rsid w:val="000D17B5"/>
    <w:rsid w:val="000D1A88"/>
    <w:rsid w:val="000D1FE6"/>
    <w:rsid w:val="000D21EE"/>
    <w:rsid w:val="000D22FB"/>
    <w:rsid w:val="000D23D4"/>
    <w:rsid w:val="000D2446"/>
    <w:rsid w:val="000D2AF8"/>
    <w:rsid w:val="000D2C1C"/>
    <w:rsid w:val="000D2C64"/>
    <w:rsid w:val="000D2E36"/>
    <w:rsid w:val="000D3039"/>
    <w:rsid w:val="000D3350"/>
    <w:rsid w:val="000D3438"/>
    <w:rsid w:val="000D4033"/>
    <w:rsid w:val="000D4070"/>
    <w:rsid w:val="000D40F9"/>
    <w:rsid w:val="000D423B"/>
    <w:rsid w:val="000D4270"/>
    <w:rsid w:val="000D42A2"/>
    <w:rsid w:val="000D4510"/>
    <w:rsid w:val="000D4544"/>
    <w:rsid w:val="000D4572"/>
    <w:rsid w:val="000D4679"/>
    <w:rsid w:val="000D4B4C"/>
    <w:rsid w:val="000D4D7B"/>
    <w:rsid w:val="000D530F"/>
    <w:rsid w:val="000D5332"/>
    <w:rsid w:val="000D54D6"/>
    <w:rsid w:val="000D5722"/>
    <w:rsid w:val="000D57BF"/>
    <w:rsid w:val="000D5AE3"/>
    <w:rsid w:val="000D5F93"/>
    <w:rsid w:val="000D6026"/>
    <w:rsid w:val="000D6123"/>
    <w:rsid w:val="000D615F"/>
    <w:rsid w:val="000D626C"/>
    <w:rsid w:val="000D6313"/>
    <w:rsid w:val="000D6442"/>
    <w:rsid w:val="000D688E"/>
    <w:rsid w:val="000D69B3"/>
    <w:rsid w:val="000D6BB0"/>
    <w:rsid w:val="000D6BEC"/>
    <w:rsid w:val="000D7090"/>
    <w:rsid w:val="000D7B9C"/>
    <w:rsid w:val="000D7C03"/>
    <w:rsid w:val="000D7D05"/>
    <w:rsid w:val="000D7D8B"/>
    <w:rsid w:val="000E0012"/>
    <w:rsid w:val="000E003B"/>
    <w:rsid w:val="000E032E"/>
    <w:rsid w:val="000E0532"/>
    <w:rsid w:val="000E0A01"/>
    <w:rsid w:val="000E0D7F"/>
    <w:rsid w:val="000E0F3F"/>
    <w:rsid w:val="000E1162"/>
    <w:rsid w:val="000E12DF"/>
    <w:rsid w:val="000E144E"/>
    <w:rsid w:val="000E14C7"/>
    <w:rsid w:val="000E1B76"/>
    <w:rsid w:val="000E1E07"/>
    <w:rsid w:val="000E226E"/>
    <w:rsid w:val="000E2322"/>
    <w:rsid w:val="000E26BD"/>
    <w:rsid w:val="000E2756"/>
    <w:rsid w:val="000E2C27"/>
    <w:rsid w:val="000E2EEE"/>
    <w:rsid w:val="000E3127"/>
    <w:rsid w:val="000E385C"/>
    <w:rsid w:val="000E39BB"/>
    <w:rsid w:val="000E3A6D"/>
    <w:rsid w:val="000E3DF7"/>
    <w:rsid w:val="000E40D4"/>
    <w:rsid w:val="000E42F0"/>
    <w:rsid w:val="000E4CB8"/>
    <w:rsid w:val="000E4F2B"/>
    <w:rsid w:val="000E4FA7"/>
    <w:rsid w:val="000E5018"/>
    <w:rsid w:val="000E50F8"/>
    <w:rsid w:val="000E57A6"/>
    <w:rsid w:val="000E5A04"/>
    <w:rsid w:val="000E5A38"/>
    <w:rsid w:val="000E60D7"/>
    <w:rsid w:val="000E6146"/>
    <w:rsid w:val="000E640E"/>
    <w:rsid w:val="000E6419"/>
    <w:rsid w:val="000E6B1E"/>
    <w:rsid w:val="000E6C94"/>
    <w:rsid w:val="000E6E91"/>
    <w:rsid w:val="000E6F0C"/>
    <w:rsid w:val="000E70F8"/>
    <w:rsid w:val="000E73D1"/>
    <w:rsid w:val="000E7783"/>
    <w:rsid w:val="000E78C8"/>
    <w:rsid w:val="000E7BCD"/>
    <w:rsid w:val="000E7C3F"/>
    <w:rsid w:val="000F008A"/>
    <w:rsid w:val="000F028B"/>
    <w:rsid w:val="000F032D"/>
    <w:rsid w:val="000F0365"/>
    <w:rsid w:val="000F0552"/>
    <w:rsid w:val="000F128B"/>
    <w:rsid w:val="000F1A55"/>
    <w:rsid w:val="000F1C6F"/>
    <w:rsid w:val="000F1CCE"/>
    <w:rsid w:val="000F1D2B"/>
    <w:rsid w:val="000F24B5"/>
    <w:rsid w:val="000F268B"/>
    <w:rsid w:val="000F27C8"/>
    <w:rsid w:val="000F287F"/>
    <w:rsid w:val="000F305E"/>
    <w:rsid w:val="000F30A7"/>
    <w:rsid w:val="000F32D2"/>
    <w:rsid w:val="000F3882"/>
    <w:rsid w:val="000F42C8"/>
    <w:rsid w:val="000F42EE"/>
    <w:rsid w:val="000F449E"/>
    <w:rsid w:val="000F474D"/>
    <w:rsid w:val="000F4ABF"/>
    <w:rsid w:val="000F4B26"/>
    <w:rsid w:val="000F4D9B"/>
    <w:rsid w:val="000F53B0"/>
    <w:rsid w:val="000F5498"/>
    <w:rsid w:val="000F5545"/>
    <w:rsid w:val="000F5679"/>
    <w:rsid w:val="000F574E"/>
    <w:rsid w:val="000F59DD"/>
    <w:rsid w:val="000F5B23"/>
    <w:rsid w:val="000F5E4E"/>
    <w:rsid w:val="000F681D"/>
    <w:rsid w:val="000F6C91"/>
    <w:rsid w:val="000F71EB"/>
    <w:rsid w:val="000F7561"/>
    <w:rsid w:val="000F7793"/>
    <w:rsid w:val="000F7A84"/>
    <w:rsid w:val="000F7DD2"/>
    <w:rsid w:val="0010008A"/>
    <w:rsid w:val="0010013A"/>
    <w:rsid w:val="00100264"/>
    <w:rsid w:val="001002B0"/>
    <w:rsid w:val="001005AF"/>
    <w:rsid w:val="0010085C"/>
    <w:rsid w:val="00100A01"/>
    <w:rsid w:val="00100FE9"/>
    <w:rsid w:val="00101217"/>
    <w:rsid w:val="00101289"/>
    <w:rsid w:val="001014C4"/>
    <w:rsid w:val="0010162D"/>
    <w:rsid w:val="00101909"/>
    <w:rsid w:val="00101A43"/>
    <w:rsid w:val="0010223B"/>
    <w:rsid w:val="00102BCD"/>
    <w:rsid w:val="00103161"/>
    <w:rsid w:val="00103233"/>
    <w:rsid w:val="00103D1E"/>
    <w:rsid w:val="00103FB5"/>
    <w:rsid w:val="00104339"/>
    <w:rsid w:val="001043D7"/>
    <w:rsid w:val="001048ED"/>
    <w:rsid w:val="00104CD6"/>
    <w:rsid w:val="00104D60"/>
    <w:rsid w:val="00104D6E"/>
    <w:rsid w:val="00105686"/>
    <w:rsid w:val="001058EE"/>
    <w:rsid w:val="00105BF4"/>
    <w:rsid w:val="00105D01"/>
    <w:rsid w:val="00106330"/>
    <w:rsid w:val="00106432"/>
    <w:rsid w:val="00106560"/>
    <w:rsid w:val="001067B9"/>
    <w:rsid w:val="00106BEA"/>
    <w:rsid w:val="00106E4A"/>
    <w:rsid w:val="001072B8"/>
    <w:rsid w:val="00107391"/>
    <w:rsid w:val="001073EE"/>
    <w:rsid w:val="00107572"/>
    <w:rsid w:val="0010768B"/>
    <w:rsid w:val="00107774"/>
    <w:rsid w:val="001078BB"/>
    <w:rsid w:val="00107C1D"/>
    <w:rsid w:val="00107C81"/>
    <w:rsid w:val="00110407"/>
    <w:rsid w:val="0011040E"/>
    <w:rsid w:val="0011053B"/>
    <w:rsid w:val="00110D64"/>
    <w:rsid w:val="00110F8C"/>
    <w:rsid w:val="00110F92"/>
    <w:rsid w:val="00111278"/>
    <w:rsid w:val="001114C9"/>
    <w:rsid w:val="0011173B"/>
    <w:rsid w:val="00111779"/>
    <w:rsid w:val="001117B8"/>
    <w:rsid w:val="001119C1"/>
    <w:rsid w:val="00111B42"/>
    <w:rsid w:val="00111C06"/>
    <w:rsid w:val="00112737"/>
    <w:rsid w:val="00112EEC"/>
    <w:rsid w:val="00112FF1"/>
    <w:rsid w:val="001130C5"/>
    <w:rsid w:val="001133AF"/>
    <w:rsid w:val="001134D0"/>
    <w:rsid w:val="00113866"/>
    <w:rsid w:val="00113BFA"/>
    <w:rsid w:val="00113CFD"/>
    <w:rsid w:val="00114305"/>
    <w:rsid w:val="0011485E"/>
    <w:rsid w:val="00114BF0"/>
    <w:rsid w:val="00114DDA"/>
    <w:rsid w:val="001151BD"/>
    <w:rsid w:val="001151F9"/>
    <w:rsid w:val="001153A8"/>
    <w:rsid w:val="0011568E"/>
    <w:rsid w:val="0011578D"/>
    <w:rsid w:val="00115916"/>
    <w:rsid w:val="00115D03"/>
    <w:rsid w:val="00115F48"/>
    <w:rsid w:val="001161A5"/>
    <w:rsid w:val="00116362"/>
    <w:rsid w:val="0011638F"/>
    <w:rsid w:val="00116578"/>
    <w:rsid w:val="00116679"/>
    <w:rsid w:val="0011675C"/>
    <w:rsid w:val="0011678F"/>
    <w:rsid w:val="00116BD0"/>
    <w:rsid w:val="00116CA3"/>
    <w:rsid w:val="00116CE8"/>
    <w:rsid w:val="00116F40"/>
    <w:rsid w:val="00117003"/>
    <w:rsid w:val="00117206"/>
    <w:rsid w:val="00117792"/>
    <w:rsid w:val="00117951"/>
    <w:rsid w:val="00117B73"/>
    <w:rsid w:val="001200C9"/>
    <w:rsid w:val="0012039C"/>
    <w:rsid w:val="0012046C"/>
    <w:rsid w:val="001204A2"/>
    <w:rsid w:val="00120AAB"/>
    <w:rsid w:val="00120BA2"/>
    <w:rsid w:val="00120BA4"/>
    <w:rsid w:val="00120DD2"/>
    <w:rsid w:val="00120E6A"/>
    <w:rsid w:val="00120F92"/>
    <w:rsid w:val="001216B5"/>
    <w:rsid w:val="0012175E"/>
    <w:rsid w:val="001225C0"/>
    <w:rsid w:val="00122987"/>
    <w:rsid w:val="001229EB"/>
    <w:rsid w:val="00122C6C"/>
    <w:rsid w:val="00122F30"/>
    <w:rsid w:val="00123499"/>
    <w:rsid w:val="001238C5"/>
    <w:rsid w:val="001238DE"/>
    <w:rsid w:val="00123929"/>
    <w:rsid w:val="00123A29"/>
    <w:rsid w:val="00123B82"/>
    <w:rsid w:val="00123EB0"/>
    <w:rsid w:val="001249D3"/>
    <w:rsid w:val="00124ABB"/>
    <w:rsid w:val="00124EB9"/>
    <w:rsid w:val="001250B2"/>
    <w:rsid w:val="00125178"/>
    <w:rsid w:val="0012531E"/>
    <w:rsid w:val="00125423"/>
    <w:rsid w:val="001254DF"/>
    <w:rsid w:val="001256EA"/>
    <w:rsid w:val="0012619B"/>
    <w:rsid w:val="001262BD"/>
    <w:rsid w:val="00126577"/>
    <w:rsid w:val="001265D8"/>
    <w:rsid w:val="001267AF"/>
    <w:rsid w:val="0012688E"/>
    <w:rsid w:val="00126A56"/>
    <w:rsid w:val="00126BE0"/>
    <w:rsid w:val="00126DB9"/>
    <w:rsid w:val="00127108"/>
    <w:rsid w:val="00127203"/>
    <w:rsid w:val="001274DC"/>
    <w:rsid w:val="0012751B"/>
    <w:rsid w:val="001275B7"/>
    <w:rsid w:val="00127637"/>
    <w:rsid w:val="00127A61"/>
    <w:rsid w:val="00127E07"/>
    <w:rsid w:val="00130263"/>
    <w:rsid w:val="00130741"/>
    <w:rsid w:val="00130D7A"/>
    <w:rsid w:val="0013107B"/>
    <w:rsid w:val="001312C2"/>
    <w:rsid w:val="001315DF"/>
    <w:rsid w:val="00131640"/>
    <w:rsid w:val="0013258C"/>
    <w:rsid w:val="00132827"/>
    <w:rsid w:val="00132868"/>
    <w:rsid w:val="0013289B"/>
    <w:rsid w:val="001328CB"/>
    <w:rsid w:val="00132A86"/>
    <w:rsid w:val="0013318D"/>
    <w:rsid w:val="001331FC"/>
    <w:rsid w:val="00133788"/>
    <w:rsid w:val="00133FCC"/>
    <w:rsid w:val="001347BC"/>
    <w:rsid w:val="00134B15"/>
    <w:rsid w:val="00134B5F"/>
    <w:rsid w:val="00134BBF"/>
    <w:rsid w:val="00134BEC"/>
    <w:rsid w:val="00135147"/>
    <w:rsid w:val="00135210"/>
    <w:rsid w:val="00135287"/>
    <w:rsid w:val="00135B31"/>
    <w:rsid w:val="00135F13"/>
    <w:rsid w:val="001360D5"/>
    <w:rsid w:val="00136109"/>
    <w:rsid w:val="00136154"/>
    <w:rsid w:val="001362A0"/>
    <w:rsid w:val="00136702"/>
    <w:rsid w:val="00137364"/>
    <w:rsid w:val="001376E2"/>
    <w:rsid w:val="00137A05"/>
    <w:rsid w:val="0014009B"/>
    <w:rsid w:val="0014010F"/>
    <w:rsid w:val="00140612"/>
    <w:rsid w:val="00140A72"/>
    <w:rsid w:val="00140E1D"/>
    <w:rsid w:val="0014113D"/>
    <w:rsid w:val="001419EB"/>
    <w:rsid w:val="00141BCF"/>
    <w:rsid w:val="00141CCE"/>
    <w:rsid w:val="00141D69"/>
    <w:rsid w:val="00142005"/>
    <w:rsid w:val="0014209D"/>
    <w:rsid w:val="001420ED"/>
    <w:rsid w:val="00142159"/>
    <w:rsid w:val="00142198"/>
    <w:rsid w:val="001426BB"/>
    <w:rsid w:val="001428FD"/>
    <w:rsid w:val="001429A7"/>
    <w:rsid w:val="00142A3A"/>
    <w:rsid w:val="00142EE3"/>
    <w:rsid w:val="0014302D"/>
    <w:rsid w:val="00143482"/>
    <w:rsid w:val="00143663"/>
    <w:rsid w:val="00143ACF"/>
    <w:rsid w:val="00143E2E"/>
    <w:rsid w:val="00143E62"/>
    <w:rsid w:val="001441ED"/>
    <w:rsid w:val="001446B1"/>
    <w:rsid w:val="00144BB7"/>
    <w:rsid w:val="00144C0D"/>
    <w:rsid w:val="00144DE8"/>
    <w:rsid w:val="00144EF6"/>
    <w:rsid w:val="001454B0"/>
    <w:rsid w:val="00145627"/>
    <w:rsid w:val="00145736"/>
    <w:rsid w:val="00145B70"/>
    <w:rsid w:val="00145DE3"/>
    <w:rsid w:val="001463AF"/>
    <w:rsid w:val="001465C9"/>
    <w:rsid w:val="00146863"/>
    <w:rsid w:val="0014694F"/>
    <w:rsid w:val="00146BCC"/>
    <w:rsid w:val="00146DE3"/>
    <w:rsid w:val="00146F50"/>
    <w:rsid w:val="00150221"/>
    <w:rsid w:val="00150A88"/>
    <w:rsid w:val="00150ADC"/>
    <w:rsid w:val="00150AF2"/>
    <w:rsid w:val="00151394"/>
    <w:rsid w:val="001515F2"/>
    <w:rsid w:val="00151649"/>
    <w:rsid w:val="00151C02"/>
    <w:rsid w:val="00152164"/>
    <w:rsid w:val="001522B6"/>
    <w:rsid w:val="00152484"/>
    <w:rsid w:val="001525A0"/>
    <w:rsid w:val="0015265E"/>
    <w:rsid w:val="00152A05"/>
    <w:rsid w:val="00152D54"/>
    <w:rsid w:val="00152D86"/>
    <w:rsid w:val="00152E37"/>
    <w:rsid w:val="00152FB8"/>
    <w:rsid w:val="00153004"/>
    <w:rsid w:val="001530A9"/>
    <w:rsid w:val="001531FD"/>
    <w:rsid w:val="00153280"/>
    <w:rsid w:val="001532AD"/>
    <w:rsid w:val="001535F1"/>
    <w:rsid w:val="0015373A"/>
    <w:rsid w:val="00154523"/>
    <w:rsid w:val="001545CC"/>
    <w:rsid w:val="00154818"/>
    <w:rsid w:val="00154976"/>
    <w:rsid w:val="00154BA1"/>
    <w:rsid w:val="00154DBA"/>
    <w:rsid w:val="001552A4"/>
    <w:rsid w:val="00155444"/>
    <w:rsid w:val="001556A2"/>
    <w:rsid w:val="00155A2E"/>
    <w:rsid w:val="00155CF2"/>
    <w:rsid w:val="00155E64"/>
    <w:rsid w:val="00156DCC"/>
    <w:rsid w:val="00156F4C"/>
    <w:rsid w:val="00156FED"/>
    <w:rsid w:val="00157111"/>
    <w:rsid w:val="0015732B"/>
    <w:rsid w:val="00157952"/>
    <w:rsid w:val="00157BFB"/>
    <w:rsid w:val="00157C10"/>
    <w:rsid w:val="00157E18"/>
    <w:rsid w:val="0016003F"/>
    <w:rsid w:val="00160073"/>
    <w:rsid w:val="00160255"/>
    <w:rsid w:val="0016025C"/>
    <w:rsid w:val="001605AE"/>
    <w:rsid w:val="001605B9"/>
    <w:rsid w:val="00160730"/>
    <w:rsid w:val="00160A03"/>
    <w:rsid w:val="00160A1D"/>
    <w:rsid w:val="00160E59"/>
    <w:rsid w:val="00160EF4"/>
    <w:rsid w:val="00160F4C"/>
    <w:rsid w:val="0016142B"/>
    <w:rsid w:val="001615B7"/>
    <w:rsid w:val="00161A78"/>
    <w:rsid w:val="00161E2B"/>
    <w:rsid w:val="00161E84"/>
    <w:rsid w:val="00161FF4"/>
    <w:rsid w:val="00162247"/>
    <w:rsid w:val="001622B6"/>
    <w:rsid w:val="00162B81"/>
    <w:rsid w:val="00162E0A"/>
    <w:rsid w:val="001634A0"/>
    <w:rsid w:val="001635B6"/>
    <w:rsid w:val="0016368E"/>
    <w:rsid w:val="00163757"/>
    <w:rsid w:val="00163A4F"/>
    <w:rsid w:val="00163B42"/>
    <w:rsid w:val="00163BA3"/>
    <w:rsid w:val="00163BB6"/>
    <w:rsid w:val="00163C38"/>
    <w:rsid w:val="00163E22"/>
    <w:rsid w:val="00163E81"/>
    <w:rsid w:val="00164210"/>
    <w:rsid w:val="001643F8"/>
    <w:rsid w:val="00164422"/>
    <w:rsid w:val="0016444D"/>
    <w:rsid w:val="001644A5"/>
    <w:rsid w:val="00164533"/>
    <w:rsid w:val="00164A13"/>
    <w:rsid w:val="00164C27"/>
    <w:rsid w:val="0016544A"/>
    <w:rsid w:val="0016546E"/>
    <w:rsid w:val="0016547B"/>
    <w:rsid w:val="00165751"/>
    <w:rsid w:val="001659D8"/>
    <w:rsid w:val="00165B74"/>
    <w:rsid w:val="00165CBC"/>
    <w:rsid w:val="00165D2A"/>
    <w:rsid w:val="00165E19"/>
    <w:rsid w:val="001660BB"/>
    <w:rsid w:val="001660D9"/>
    <w:rsid w:val="0016615A"/>
    <w:rsid w:val="00166542"/>
    <w:rsid w:val="001665AD"/>
    <w:rsid w:val="0016678F"/>
    <w:rsid w:val="0016699B"/>
    <w:rsid w:val="00166AE9"/>
    <w:rsid w:val="00167102"/>
    <w:rsid w:val="0016739C"/>
    <w:rsid w:val="00167528"/>
    <w:rsid w:val="001700E7"/>
    <w:rsid w:val="001702C3"/>
    <w:rsid w:val="001703B3"/>
    <w:rsid w:val="001704A0"/>
    <w:rsid w:val="001708E0"/>
    <w:rsid w:val="00170DAE"/>
    <w:rsid w:val="00170EEB"/>
    <w:rsid w:val="00170F6D"/>
    <w:rsid w:val="0017155E"/>
    <w:rsid w:val="00171E5D"/>
    <w:rsid w:val="00171FF9"/>
    <w:rsid w:val="001722D4"/>
    <w:rsid w:val="00172476"/>
    <w:rsid w:val="00172524"/>
    <w:rsid w:val="001725AA"/>
    <w:rsid w:val="0017284C"/>
    <w:rsid w:val="00172890"/>
    <w:rsid w:val="00172A27"/>
    <w:rsid w:val="00173232"/>
    <w:rsid w:val="001734A1"/>
    <w:rsid w:val="0017357F"/>
    <w:rsid w:val="0017396C"/>
    <w:rsid w:val="00173D43"/>
    <w:rsid w:val="0017409F"/>
    <w:rsid w:val="001741D4"/>
    <w:rsid w:val="00174653"/>
    <w:rsid w:val="001746AA"/>
    <w:rsid w:val="00174A63"/>
    <w:rsid w:val="00174B2E"/>
    <w:rsid w:val="00174BA0"/>
    <w:rsid w:val="00174F4A"/>
    <w:rsid w:val="00175184"/>
    <w:rsid w:val="0017580C"/>
    <w:rsid w:val="0017581C"/>
    <w:rsid w:val="00175E32"/>
    <w:rsid w:val="0017604B"/>
    <w:rsid w:val="0017612B"/>
    <w:rsid w:val="0017629C"/>
    <w:rsid w:val="00176613"/>
    <w:rsid w:val="00176625"/>
    <w:rsid w:val="00176684"/>
    <w:rsid w:val="001767E1"/>
    <w:rsid w:val="0017698D"/>
    <w:rsid w:val="00176B2F"/>
    <w:rsid w:val="00176B5F"/>
    <w:rsid w:val="00176C4D"/>
    <w:rsid w:val="00177104"/>
    <w:rsid w:val="0017723F"/>
    <w:rsid w:val="0017738B"/>
    <w:rsid w:val="001775F6"/>
    <w:rsid w:val="001777E5"/>
    <w:rsid w:val="0017788C"/>
    <w:rsid w:val="001779DE"/>
    <w:rsid w:val="00177B58"/>
    <w:rsid w:val="00177DB4"/>
    <w:rsid w:val="00177DD7"/>
    <w:rsid w:val="00177F9A"/>
    <w:rsid w:val="00180159"/>
    <w:rsid w:val="001801A0"/>
    <w:rsid w:val="00180410"/>
    <w:rsid w:val="001804ED"/>
    <w:rsid w:val="00180A9A"/>
    <w:rsid w:val="00180C97"/>
    <w:rsid w:val="00180F9F"/>
    <w:rsid w:val="0018129C"/>
    <w:rsid w:val="001815F1"/>
    <w:rsid w:val="00181F21"/>
    <w:rsid w:val="00182415"/>
    <w:rsid w:val="0018253D"/>
    <w:rsid w:val="00182651"/>
    <w:rsid w:val="001826A2"/>
    <w:rsid w:val="00183390"/>
    <w:rsid w:val="00183425"/>
    <w:rsid w:val="001838F4"/>
    <w:rsid w:val="00183CEE"/>
    <w:rsid w:val="00183F26"/>
    <w:rsid w:val="00184252"/>
    <w:rsid w:val="0018471D"/>
    <w:rsid w:val="00184F0B"/>
    <w:rsid w:val="00185169"/>
    <w:rsid w:val="001852AA"/>
    <w:rsid w:val="001854B8"/>
    <w:rsid w:val="00185C10"/>
    <w:rsid w:val="00185C87"/>
    <w:rsid w:val="00185DD2"/>
    <w:rsid w:val="00185F19"/>
    <w:rsid w:val="0018610B"/>
    <w:rsid w:val="001862C9"/>
    <w:rsid w:val="001864A5"/>
    <w:rsid w:val="0018651A"/>
    <w:rsid w:val="001867B3"/>
    <w:rsid w:val="00186828"/>
    <w:rsid w:val="001869A0"/>
    <w:rsid w:val="00186BBB"/>
    <w:rsid w:val="00186E13"/>
    <w:rsid w:val="001878B4"/>
    <w:rsid w:val="00187FA5"/>
    <w:rsid w:val="001906E7"/>
    <w:rsid w:val="00190A7B"/>
    <w:rsid w:val="00190B5A"/>
    <w:rsid w:val="00190B74"/>
    <w:rsid w:val="00190BB9"/>
    <w:rsid w:val="00190BE7"/>
    <w:rsid w:val="00190CDB"/>
    <w:rsid w:val="00191172"/>
    <w:rsid w:val="001913D3"/>
    <w:rsid w:val="00191F61"/>
    <w:rsid w:val="00192975"/>
    <w:rsid w:val="00192D2E"/>
    <w:rsid w:val="00192E23"/>
    <w:rsid w:val="00193411"/>
    <w:rsid w:val="001934B0"/>
    <w:rsid w:val="001934CA"/>
    <w:rsid w:val="00193626"/>
    <w:rsid w:val="0019363F"/>
    <w:rsid w:val="00193800"/>
    <w:rsid w:val="001939F8"/>
    <w:rsid w:val="00194013"/>
    <w:rsid w:val="00194219"/>
    <w:rsid w:val="0019422E"/>
    <w:rsid w:val="00194281"/>
    <w:rsid w:val="00194CD4"/>
    <w:rsid w:val="00194EAF"/>
    <w:rsid w:val="00195125"/>
    <w:rsid w:val="001951A2"/>
    <w:rsid w:val="0019526F"/>
    <w:rsid w:val="00195B44"/>
    <w:rsid w:val="00195BF0"/>
    <w:rsid w:val="00195FC8"/>
    <w:rsid w:val="001962C4"/>
    <w:rsid w:val="0019641D"/>
    <w:rsid w:val="0019692E"/>
    <w:rsid w:val="00196D6B"/>
    <w:rsid w:val="00196DDD"/>
    <w:rsid w:val="00196ED0"/>
    <w:rsid w:val="00197369"/>
    <w:rsid w:val="001973BB"/>
    <w:rsid w:val="00197518"/>
    <w:rsid w:val="00197870"/>
    <w:rsid w:val="00197E06"/>
    <w:rsid w:val="001A02C4"/>
    <w:rsid w:val="001A0853"/>
    <w:rsid w:val="001A11AF"/>
    <w:rsid w:val="001A16E8"/>
    <w:rsid w:val="001A1885"/>
    <w:rsid w:val="001A18D5"/>
    <w:rsid w:val="001A1CBE"/>
    <w:rsid w:val="001A22EE"/>
    <w:rsid w:val="001A236D"/>
    <w:rsid w:val="001A2483"/>
    <w:rsid w:val="001A266D"/>
    <w:rsid w:val="001A27CA"/>
    <w:rsid w:val="001A27E1"/>
    <w:rsid w:val="001A2A78"/>
    <w:rsid w:val="001A2FD7"/>
    <w:rsid w:val="001A35B3"/>
    <w:rsid w:val="001A386A"/>
    <w:rsid w:val="001A3C33"/>
    <w:rsid w:val="001A3C96"/>
    <w:rsid w:val="001A3FFE"/>
    <w:rsid w:val="001A40CD"/>
    <w:rsid w:val="001A40D7"/>
    <w:rsid w:val="001A49CC"/>
    <w:rsid w:val="001A4A9C"/>
    <w:rsid w:val="001A4BBE"/>
    <w:rsid w:val="001A4BDA"/>
    <w:rsid w:val="001A4C13"/>
    <w:rsid w:val="001A5366"/>
    <w:rsid w:val="001A53A6"/>
    <w:rsid w:val="001A59D5"/>
    <w:rsid w:val="001A5B15"/>
    <w:rsid w:val="001A5C2B"/>
    <w:rsid w:val="001A5D50"/>
    <w:rsid w:val="001A5EEA"/>
    <w:rsid w:val="001A6034"/>
    <w:rsid w:val="001A614D"/>
    <w:rsid w:val="001A67EC"/>
    <w:rsid w:val="001A6CC5"/>
    <w:rsid w:val="001A6F08"/>
    <w:rsid w:val="001A6F09"/>
    <w:rsid w:val="001A7145"/>
    <w:rsid w:val="001A7282"/>
    <w:rsid w:val="001A739F"/>
    <w:rsid w:val="001A73A7"/>
    <w:rsid w:val="001A7537"/>
    <w:rsid w:val="001A75C8"/>
    <w:rsid w:val="001A7648"/>
    <w:rsid w:val="001B07D8"/>
    <w:rsid w:val="001B09CA"/>
    <w:rsid w:val="001B0A0D"/>
    <w:rsid w:val="001B0B91"/>
    <w:rsid w:val="001B0F06"/>
    <w:rsid w:val="001B101C"/>
    <w:rsid w:val="001B1165"/>
    <w:rsid w:val="001B1315"/>
    <w:rsid w:val="001B17C1"/>
    <w:rsid w:val="001B1C06"/>
    <w:rsid w:val="001B1D0D"/>
    <w:rsid w:val="001B2352"/>
    <w:rsid w:val="001B291B"/>
    <w:rsid w:val="001B298F"/>
    <w:rsid w:val="001B2D35"/>
    <w:rsid w:val="001B2D55"/>
    <w:rsid w:val="001B2DFB"/>
    <w:rsid w:val="001B3084"/>
    <w:rsid w:val="001B31F7"/>
    <w:rsid w:val="001B370A"/>
    <w:rsid w:val="001B3B42"/>
    <w:rsid w:val="001B3CF2"/>
    <w:rsid w:val="001B3DF7"/>
    <w:rsid w:val="001B3F1D"/>
    <w:rsid w:val="001B3F90"/>
    <w:rsid w:val="001B472F"/>
    <w:rsid w:val="001B4762"/>
    <w:rsid w:val="001B4B3C"/>
    <w:rsid w:val="001B5070"/>
    <w:rsid w:val="001B515E"/>
    <w:rsid w:val="001B5D95"/>
    <w:rsid w:val="001B6137"/>
    <w:rsid w:val="001B61F4"/>
    <w:rsid w:val="001B6281"/>
    <w:rsid w:val="001B6528"/>
    <w:rsid w:val="001B6719"/>
    <w:rsid w:val="001B6880"/>
    <w:rsid w:val="001B68CD"/>
    <w:rsid w:val="001B69FB"/>
    <w:rsid w:val="001B6C56"/>
    <w:rsid w:val="001B6DCB"/>
    <w:rsid w:val="001B73D8"/>
    <w:rsid w:val="001B78A3"/>
    <w:rsid w:val="001B7F2A"/>
    <w:rsid w:val="001C0298"/>
    <w:rsid w:val="001C02D0"/>
    <w:rsid w:val="001C0700"/>
    <w:rsid w:val="001C0831"/>
    <w:rsid w:val="001C0847"/>
    <w:rsid w:val="001C0B59"/>
    <w:rsid w:val="001C0BE8"/>
    <w:rsid w:val="001C0F0B"/>
    <w:rsid w:val="001C120F"/>
    <w:rsid w:val="001C12BA"/>
    <w:rsid w:val="001C13B3"/>
    <w:rsid w:val="001C14CE"/>
    <w:rsid w:val="001C1523"/>
    <w:rsid w:val="001C15CC"/>
    <w:rsid w:val="001C1961"/>
    <w:rsid w:val="001C20B3"/>
    <w:rsid w:val="001C215E"/>
    <w:rsid w:val="001C2264"/>
    <w:rsid w:val="001C25EA"/>
    <w:rsid w:val="001C2770"/>
    <w:rsid w:val="001C29CE"/>
    <w:rsid w:val="001C2A3E"/>
    <w:rsid w:val="001C2CC2"/>
    <w:rsid w:val="001C315E"/>
    <w:rsid w:val="001C36A5"/>
    <w:rsid w:val="001C3725"/>
    <w:rsid w:val="001C37C9"/>
    <w:rsid w:val="001C3867"/>
    <w:rsid w:val="001C3D89"/>
    <w:rsid w:val="001C3FE6"/>
    <w:rsid w:val="001C42D6"/>
    <w:rsid w:val="001C4406"/>
    <w:rsid w:val="001C44AF"/>
    <w:rsid w:val="001C45BC"/>
    <w:rsid w:val="001C45C8"/>
    <w:rsid w:val="001C48DE"/>
    <w:rsid w:val="001C4ACB"/>
    <w:rsid w:val="001C4CF9"/>
    <w:rsid w:val="001C50F0"/>
    <w:rsid w:val="001C520E"/>
    <w:rsid w:val="001C54FA"/>
    <w:rsid w:val="001C5678"/>
    <w:rsid w:val="001C5945"/>
    <w:rsid w:val="001C5F95"/>
    <w:rsid w:val="001C6080"/>
    <w:rsid w:val="001C6274"/>
    <w:rsid w:val="001C62AD"/>
    <w:rsid w:val="001C66BC"/>
    <w:rsid w:val="001C69C7"/>
    <w:rsid w:val="001C6B59"/>
    <w:rsid w:val="001C6E32"/>
    <w:rsid w:val="001C72E7"/>
    <w:rsid w:val="001C73C9"/>
    <w:rsid w:val="001C7A05"/>
    <w:rsid w:val="001C7F09"/>
    <w:rsid w:val="001C7F68"/>
    <w:rsid w:val="001D0072"/>
    <w:rsid w:val="001D018E"/>
    <w:rsid w:val="001D0259"/>
    <w:rsid w:val="001D0461"/>
    <w:rsid w:val="001D05DF"/>
    <w:rsid w:val="001D0628"/>
    <w:rsid w:val="001D065B"/>
    <w:rsid w:val="001D08D8"/>
    <w:rsid w:val="001D0BFC"/>
    <w:rsid w:val="001D0E66"/>
    <w:rsid w:val="001D11C8"/>
    <w:rsid w:val="001D1241"/>
    <w:rsid w:val="001D136E"/>
    <w:rsid w:val="001D160E"/>
    <w:rsid w:val="001D1688"/>
    <w:rsid w:val="001D17AA"/>
    <w:rsid w:val="001D19C5"/>
    <w:rsid w:val="001D1B82"/>
    <w:rsid w:val="001D1CE7"/>
    <w:rsid w:val="001D1D87"/>
    <w:rsid w:val="001D22B2"/>
    <w:rsid w:val="001D2574"/>
    <w:rsid w:val="001D2615"/>
    <w:rsid w:val="001D26D8"/>
    <w:rsid w:val="001D2818"/>
    <w:rsid w:val="001D2917"/>
    <w:rsid w:val="001D2B11"/>
    <w:rsid w:val="001D2B60"/>
    <w:rsid w:val="001D2FB3"/>
    <w:rsid w:val="001D3C30"/>
    <w:rsid w:val="001D3C4E"/>
    <w:rsid w:val="001D3DD0"/>
    <w:rsid w:val="001D3E64"/>
    <w:rsid w:val="001D3EFD"/>
    <w:rsid w:val="001D40E5"/>
    <w:rsid w:val="001D433F"/>
    <w:rsid w:val="001D480B"/>
    <w:rsid w:val="001D496A"/>
    <w:rsid w:val="001D4BE1"/>
    <w:rsid w:val="001D4BF3"/>
    <w:rsid w:val="001D4CBB"/>
    <w:rsid w:val="001D4F24"/>
    <w:rsid w:val="001D56C4"/>
    <w:rsid w:val="001D584B"/>
    <w:rsid w:val="001D5AFD"/>
    <w:rsid w:val="001D5F16"/>
    <w:rsid w:val="001D6D5F"/>
    <w:rsid w:val="001D708E"/>
    <w:rsid w:val="001D70B7"/>
    <w:rsid w:val="001D73B5"/>
    <w:rsid w:val="001D7428"/>
    <w:rsid w:val="001D7620"/>
    <w:rsid w:val="001D7917"/>
    <w:rsid w:val="001D7B6F"/>
    <w:rsid w:val="001D7C09"/>
    <w:rsid w:val="001D7FFE"/>
    <w:rsid w:val="001E0079"/>
    <w:rsid w:val="001E05C6"/>
    <w:rsid w:val="001E0863"/>
    <w:rsid w:val="001E11FD"/>
    <w:rsid w:val="001E121A"/>
    <w:rsid w:val="001E147F"/>
    <w:rsid w:val="001E14C3"/>
    <w:rsid w:val="001E15DC"/>
    <w:rsid w:val="001E21FF"/>
    <w:rsid w:val="001E241B"/>
    <w:rsid w:val="001E2476"/>
    <w:rsid w:val="001E28B0"/>
    <w:rsid w:val="001E290D"/>
    <w:rsid w:val="001E29D8"/>
    <w:rsid w:val="001E2A55"/>
    <w:rsid w:val="001E2D1D"/>
    <w:rsid w:val="001E2DD3"/>
    <w:rsid w:val="001E2FAF"/>
    <w:rsid w:val="001E3005"/>
    <w:rsid w:val="001E3385"/>
    <w:rsid w:val="001E34ED"/>
    <w:rsid w:val="001E385A"/>
    <w:rsid w:val="001E386B"/>
    <w:rsid w:val="001E3B3F"/>
    <w:rsid w:val="001E42A9"/>
    <w:rsid w:val="001E430E"/>
    <w:rsid w:val="001E4B4B"/>
    <w:rsid w:val="001E4B7D"/>
    <w:rsid w:val="001E4ED2"/>
    <w:rsid w:val="001E547F"/>
    <w:rsid w:val="001E557E"/>
    <w:rsid w:val="001E564D"/>
    <w:rsid w:val="001E5831"/>
    <w:rsid w:val="001E5AC4"/>
    <w:rsid w:val="001E5B7B"/>
    <w:rsid w:val="001E6325"/>
    <w:rsid w:val="001E6664"/>
    <w:rsid w:val="001E674A"/>
    <w:rsid w:val="001E67B7"/>
    <w:rsid w:val="001E68FB"/>
    <w:rsid w:val="001E6C73"/>
    <w:rsid w:val="001E70E6"/>
    <w:rsid w:val="001E71C3"/>
    <w:rsid w:val="001E7371"/>
    <w:rsid w:val="001E753C"/>
    <w:rsid w:val="001E76AC"/>
    <w:rsid w:val="001E77C8"/>
    <w:rsid w:val="001E78E3"/>
    <w:rsid w:val="001E7FE2"/>
    <w:rsid w:val="001E7FE4"/>
    <w:rsid w:val="001F005F"/>
    <w:rsid w:val="001F006E"/>
    <w:rsid w:val="001F0160"/>
    <w:rsid w:val="001F0320"/>
    <w:rsid w:val="001F0A8C"/>
    <w:rsid w:val="001F0EA4"/>
    <w:rsid w:val="001F12ED"/>
    <w:rsid w:val="001F139F"/>
    <w:rsid w:val="001F18EA"/>
    <w:rsid w:val="001F1B6F"/>
    <w:rsid w:val="001F1C66"/>
    <w:rsid w:val="001F1D9F"/>
    <w:rsid w:val="001F23B5"/>
    <w:rsid w:val="001F2C09"/>
    <w:rsid w:val="001F2D75"/>
    <w:rsid w:val="001F2D84"/>
    <w:rsid w:val="001F2E75"/>
    <w:rsid w:val="001F37EE"/>
    <w:rsid w:val="001F3A26"/>
    <w:rsid w:val="001F3DDA"/>
    <w:rsid w:val="001F3E26"/>
    <w:rsid w:val="001F3F33"/>
    <w:rsid w:val="001F400F"/>
    <w:rsid w:val="001F4068"/>
    <w:rsid w:val="001F42BB"/>
    <w:rsid w:val="001F42D5"/>
    <w:rsid w:val="001F4985"/>
    <w:rsid w:val="001F499B"/>
    <w:rsid w:val="001F4B43"/>
    <w:rsid w:val="001F4C46"/>
    <w:rsid w:val="001F514E"/>
    <w:rsid w:val="001F53A0"/>
    <w:rsid w:val="001F53D9"/>
    <w:rsid w:val="001F594A"/>
    <w:rsid w:val="001F5AB5"/>
    <w:rsid w:val="001F5D7C"/>
    <w:rsid w:val="001F5F4E"/>
    <w:rsid w:val="001F6211"/>
    <w:rsid w:val="001F644B"/>
    <w:rsid w:val="001F674D"/>
    <w:rsid w:val="001F67B6"/>
    <w:rsid w:val="001F771A"/>
    <w:rsid w:val="001F77C4"/>
    <w:rsid w:val="001F7C31"/>
    <w:rsid w:val="0020035B"/>
    <w:rsid w:val="00200574"/>
    <w:rsid w:val="00200857"/>
    <w:rsid w:val="00200C71"/>
    <w:rsid w:val="00200EB0"/>
    <w:rsid w:val="00200FF3"/>
    <w:rsid w:val="0020112C"/>
    <w:rsid w:val="00201229"/>
    <w:rsid w:val="002014DF"/>
    <w:rsid w:val="00201AEC"/>
    <w:rsid w:val="00201BF2"/>
    <w:rsid w:val="00201DB8"/>
    <w:rsid w:val="00201EFB"/>
    <w:rsid w:val="00201F9C"/>
    <w:rsid w:val="002022E8"/>
    <w:rsid w:val="00202405"/>
    <w:rsid w:val="002024AD"/>
    <w:rsid w:val="00202627"/>
    <w:rsid w:val="00202C0A"/>
    <w:rsid w:val="00202C4D"/>
    <w:rsid w:val="0020318D"/>
    <w:rsid w:val="0020360F"/>
    <w:rsid w:val="002037A8"/>
    <w:rsid w:val="0020400C"/>
    <w:rsid w:val="0020414D"/>
    <w:rsid w:val="00204439"/>
    <w:rsid w:val="0020445E"/>
    <w:rsid w:val="00204527"/>
    <w:rsid w:val="002046E2"/>
    <w:rsid w:val="00204A88"/>
    <w:rsid w:val="00204ACF"/>
    <w:rsid w:val="00204B51"/>
    <w:rsid w:val="00204F39"/>
    <w:rsid w:val="00205132"/>
    <w:rsid w:val="00205160"/>
    <w:rsid w:val="00205165"/>
    <w:rsid w:val="00205214"/>
    <w:rsid w:val="0020535F"/>
    <w:rsid w:val="00205684"/>
    <w:rsid w:val="00205B8D"/>
    <w:rsid w:val="00205BA6"/>
    <w:rsid w:val="00205EB5"/>
    <w:rsid w:val="00205F49"/>
    <w:rsid w:val="00205F4F"/>
    <w:rsid w:val="00206279"/>
    <w:rsid w:val="002063DF"/>
    <w:rsid w:val="002064E5"/>
    <w:rsid w:val="002069FA"/>
    <w:rsid w:val="00206BF4"/>
    <w:rsid w:val="00206C13"/>
    <w:rsid w:val="00206C72"/>
    <w:rsid w:val="00206CA6"/>
    <w:rsid w:val="002072CC"/>
    <w:rsid w:val="00207AA5"/>
    <w:rsid w:val="00207C77"/>
    <w:rsid w:val="00207E39"/>
    <w:rsid w:val="00207ECD"/>
    <w:rsid w:val="002106A4"/>
    <w:rsid w:val="0021079B"/>
    <w:rsid w:val="00210A0D"/>
    <w:rsid w:val="00210B81"/>
    <w:rsid w:val="00210DEE"/>
    <w:rsid w:val="002111E0"/>
    <w:rsid w:val="0021122A"/>
    <w:rsid w:val="002113E8"/>
    <w:rsid w:val="00211518"/>
    <w:rsid w:val="0021194E"/>
    <w:rsid w:val="0021196E"/>
    <w:rsid w:val="00211970"/>
    <w:rsid w:val="00211D05"/>
    <w:rsid w:val="00211F9C"/>
    <w:rsid w:val="00212171"/>
    <w:rsid w:val="0021255C"/>
    <w:rsid w:val="002127ED"/>
    <w:rsid w:val="00212870"/>
    <w:rsid w:val="00213405"/>
    <w:rsid w:val="00213418"/>
    <w:rsid w:val="0021352F"/>
    <w:rsid w:val="0021397C"/>
    <w:rsid w:val="002139A8"/>
    <w:rsid w:val="00213C5F"/>
    <w:rsid w:val="00213FE1"/>
    <w:rsid w:val="002142AC"/>
    <w:rsid w:val="00214A0A"/>
    <w:rsid w:val="00214BE6"/>
    <w:rsid w:val="00214C0E"/>
    <w:rsid w:val="00214E2D"/>
    <w:rsid w:val="0021505E"/>
    <w:rsid w:val="002156E7"/>
    <w:rsid w:val="002159F6"/>
    <w:rsid w:val="00215E2F"/>
    <w:rsid w:val="00215E83"/>
    <w:rsid w:val="00215F96"/>
    <w:rsid w:val="00215FFD"/>
    <w:rsid w:val="002164B5"/>
    <w:rsid w:val="002164C2"/>
    <w:rsid w:val="002167CD"/>
    <w:rsid w:val="00216D51"/>
    <w:rsid w:val="00216DBF"/>
    <w:rsid w:val="00216E65"/>
    <w:rsid w:val="00216ED4"/>
    <w:rsid w:val="00216EF0"/>
    <w:rsid w:val="00216F0A"/>
    <w:rsid w:val="00217051"/>
    <w:rsid w:val="00217334"/>
    <w:rsid w:val="00217391"/>
    <w:rsid w:val="0021796F"/>
    <w:rsid w:val="002179CC"/>
    <w:rsid w:val="00217B1C"/>
    <w:rsid w:val="00220027"/>
    <w:rsid w:val="00220117"/>
    <w:rsid w:val="00220A51"/>
    <w:rsid w:val="00220F73"/>
    <w:rsid w:val="0022135E"/>
    <w:rsid w:val="00221D58"/>
    <w:rsid w:val="00221D78"/>
    <w:rsid w:val="002222D1"/>
    <w:rsid w:val="0022246D"/>
    <w:rsid w:val="002225C1"/>
    <w:rsid w:val="00222D84"/>
    <w:rsid w:val="00222F0C"/>
    <w:rsid w:val="0022374E"/>
    <w:rsid w:val="0022389B"/>
    <w:rsid w:val="002238E5"/>
    <w:rsid w:val="00223990"/>
    <w:rsid w:val="00223A01"/>
    <w:rsid w:val="00223BD8"/>
    <w:rsid w:val="00223C8B"/>
    <w:rsid w:val="00223E28"/>
    <w:rsid w:val="002240DB"/>
    <w:rsid w:val="00224522"/>
    <w:rsid w:val="002246D9"/>
    <w:rsid w:val="0022470A"/>
    <w:rsid w:val="0022494A"/>
    <w:rsid w:val="00224A07"/>
    <w:rsid w:val="0022504C"/>
    <w:rsid w:val="0022568A"/>
    <w:rsid w:val="00225722"/>
    <w:rsid w:val="00225D1D"/>
    <w:rsid w:val="00225E6E"/>
    <w:rsid w:val="002264B8"/>
    <w:rsid w:val="002264CA"/>
    <w:rsid w:val="00226553"/>
    <w:rsid w:val="00226740"/>
    <w:rsid w:val="002267FA"/>
    <w:rsid w:val="00226B2B"/>
    <w:rsid w:val="00226BF7"/>
    <w:rsid w:val="00226C49"/>
    <w:rsid w:val="00226D10"/>
    <w:rsid w:val="00226E91"/>
    <w:rsid w:val="00226ECC"/>
    <w:rsid w:val="00227367"/>
    <w:rsid w:val="002273B1"/>
    <w:rsid w:val="002275D3"/>
    <w:rsid w:val="00227762"/>
    <w:rsid w:val="00227830"/>
    <w:rsid w:val="00227A25"/>
    <w:rsid w:val="00227B27"/>
    <w:rsid w:val="00227D39"/>
    <w:rsid w:val="00227EC3"/>
    <w:rsid w:val="002301AF"/>
    <w:rsid w:val="00230304"/>
    <w:rsid w:val="002304F2"/>
    <w:rsid w:val="00230570"/>
    <w:rsid w:val="002308A3"/>
    <w:rsid w:val="002311DD"/>
    <w:rsid w:val="002312D6"/>
    <w:rsid w:val="002315EC"/>
    <w:rsid w:val="0023167E"/>
    <w:rsid w:val="002318CE"/>
    <w:rsid w:val="00231B49"/>
    <w:rsid w:val="00231E53"/>
    <w:rsid w:val="00231E81"/>
    <w:rsid w:val="00231F78"/>
    <w:rsid w:val="00232524"/>
    <w:rsid w:val="00232624"/>
    <w:rsid w:val="00232898"/>
    <w:rsid w:val="00232C54"/>
    <w:rsid w:val="00232D84"/>
    <w:rsid w:val="0023308E"/>
    <w:rsid w:val="0023323E"/>
    <w:rsid w:val="002337EB"/>
    <w:rsid w:val="0023382A"/>
    <w:rsid w:val="00233DC2"/>
    <w:rsid w:val="00233F2C"/>
    <w:rsid w:val="002345B4"/>
    <w:rsid w:val="002348FD"/>
    <w:rsid w:val="00234C55"/>
    <w:rsid w:val="00234CA9"/>
    <w:rsid w:val="00234D98"/>
    <w:rsid w:val="00235133"/>
    <w:rsid w:val="0023522A"/>
    <w:rsid w:val="002355AD"/>
    <w:rsid w:val="002356DF"/>
    <w:rsid w:val="00235828"/>
    <w:rsid w:val="00235ADF"/>
    <w:rsid w:val="00235B35"/>
    <w:rsid w:val="00235FED"/>
    <w:rsid w:val="0023619D"/>
    <w:rsid w:val="0023690D"/>
    <w:rsid w:val="00236D83"/>
    <w:rsid w:val="00236EE9"/>
    <w:rsid w:val="002371E5"/>
    <w:rsid w:val="002372B4"/>
    <w:rsid w:val="00237383"/>
    <w:rsid w:val="00237402"/>
    <w:rsid w:val="002375B6"/>
    <w:rsid w:val="0023762F"/>
    <w:rsid w:val="00237752"/>
    <w:rsid w:val="0023796C"/>
    <w:rsid w:val="00237FB9"/>
    <w:rsid w:val="00237FE2"/>
    <w:rsid w:val="002400CB"/>
    <w:rsid w:val="00240619"/>
    <w:rsid w:val="002407F8"/>
    <w:rsid w:val="0024096F"/>
    <w:rsid w:val="00240CB9"/>
    <w:rsid w:val="00240CD9"/>
    <w:rsid w:val="00240DB6"/>
    <w:rsid w:val="00241282"/>
    <w:rsid w:val="00241741"/>
    <w:rsid w:val="0024179E"/>
    <w:rsid w:val="002419FB"/>
    <w:rsid w:val="00241F06"/>
    <w:rsid w:val="002423E1"/>
    <w:rsid w:val="00242ACD"/>
    <w:rsid w:val="00242E79"/>
    <w:rsid w:val="002431AE"/>
    <w:rsid w:val="0024333A"/>
    <w:rsid w:val="00243763"/>
    <w:rsid w:val="00243908"/>
    <w:rsid w:val="00243C52"/>
    <w:rsid w:val="0024447B"/>
    <w:rsid w:val="0024465B"/>
    <w:rsid w:val="00244660"/>
    <w:rsid w:val="002447D6"/>
    <w:rsid w:val="00244820"/>
    <w:rsid w:val="00244B8B"/>
    <w:rsid w:val="00244F36"/>
    <w:rsid w:val="00244F66"/>
    <w:rsid w:val="00245441"/>
    <w:rsid w:val="0024587C"/>
    <w:rsid w:val="0024597E"/>
    <w:rsid w:val="00245D0A"/>
    <w:rsid w:val="0024618E"/>
    <w:rsid w:val="00246544"/>
    <w:rsid w:val="0024661D"/>
    <w:rsid w:val="00246B08"/>
    <w:rsid w:val="00246BA4"/>
    <w:rsid w:val="00246D4B"/>
    <w:rsid w:val="002472D2"/>
    <w:rsid w:val="00247ACB"/>
    <w:rsid w:val="00247DB3"/>
    <w:rsid w:val="00247EBC"/>
    <w:rsid w:val="00247FD2"/>
    <w:rsid w:val="002507AD"/>
    <w:rsid w:val="00250F07"/>
    <w:rsid w:val="00250FC2"/>
    <w:rsid w:val="002510AA"/>
    <w:rsid w:val="00251985"/>
    <w:rsid w:val="00251CD9"/>
    <w:rsid w:val="00251D90"/>
    <w:rsid w:val="00251E5D"/>
    <w:rsid w:val="00252118"/>
    <w:rsid w:val="0025250C"/>
    <w:rsid w:val="0025285F"/>
    <w:rsid w:val="00252C94"/>
    <w:rsid w:val="00252EDD"/>
    <w:rsid w:val="0025310B"/>
    <w:rsid w:val="00253257"/>
    <w:rsid w:val="00253438"/>
    <w:rsid w:val="0025389D"/>
    <w:rsid w:val="002540E3"/>
    <w:rsid w:val="0025428E"/>
    <w:rsid w:val="0025456D"/>
    <w:rsid w:val="00254666"/>
    <w:rsid w:val="00254922"/>
    <w:rsid w:val="00254D93"/>
    <w:rsid w:val="0025504D"/>
    <w:rsid w:val="002550B3"/>
    <w:rsid w:val="0025528E"/>
    <w:rsid w:val="00255687"/>
    <w:rsid w:val="00255C09"/>
    <w:rsid w:val="00255E73"/>
    <w:rsid w:val="00255FAB"/>
    <w:rsid w:val="00255FBC"/>
    <w:rsid w:val="00256317"/>
    <w:rsid w:val="002563B4"/>
    <w:rsid w:val="00256677"/>
    <w:rsid w:val="002567E6"/>
    <w:rsid w:val="00256BC6"/>
    <w:rsid w:val="00257196"/>
    <w:rsid w:val="002573C3"/>
    <w:rsid w:val="002577F3"/>
    <w:rsid w:val="00257845"/>
    <w:rsid w:val="0025793C"/>
    <w:rsid w:val="00257C98"/>
    <w:rsid w:val="00257D90"/>
    <w:rsid w:val="002603D6"/>
    <w:rsid w:val="00260591"/>
    <w:rsid w:val="00260AFC"/>
    <w:rsid w:val="00260B7D"/>
    <w:rsid w:val="0026113D"/>
    <w:rsid w:val="00261227"/>
    <w:rsid w:val="0026171E"/>
    <w:rsid w:val="0026185E"/>
    <w:rsid w:val="00261C11"/>
    <w:rsid w:val="002626EC"/>
    <w:rsid w:val="00262CE0"/>
    <w:rsid w:val="00262D1E"/>
    <w:rsid w:val="00262F1D"/>
    <w:rsid w:val="00262F80"/>
    <w:rsid w:val="00263252"/>
    <w:rsid w:val="00263692"/>
    <w:rsid w:val="002637E5"/>
    <w:rsid w:val="00263A16"/>
    <w:rsid w:val="00263A7E"/>
    <w:rsid w:val="00263E9E"/>
    <w:rsid w:val="00263EFD"/>
    <w:rsid w:val="00263FCC"/>
    <w:rsid w:val="00264048"/>
    <w:rsid w:val="00264399"/>
    <w:rsid w:val="002644A5"/>
    <w:rsid w:val="002645C3"/>
    <w:rsid w:val="00264D0A"/>
    <w:rsid w:val="00264E2E"/>
    <w:rsid w:val="0026540B"/>
    <w:rsid w:val="0026552D"/>
    <w:rsid w:val="00265A5A"/>
    <w:rsid w:val="00265EEC"/>
    <w:rsid w:val="002661FF"/>
    <w:rsid w:val="0026663D"/>
    <w:rsid w:val="002669EE"/>
    <w:rsid w:val="00266A10"/>
    <w:rsid w:val="00266C01"/>
    <w:rsid w:val="00266EDE"/>
    <w:rsid w:val="0026719C"/>
    <w:rsid w:val="002672EE"/>
    <w:rsid w:val="0026784E"/>
    <w:rsid w:val="00267880"/>
    <w:rsid w:val="002700AC"/>
    <w:rsid w:val="0027030B"/>
    <w:rsid w:val="00270435"/>
    <w:rsid w:val="00270C3D"/>
    <w:rsid w:val="00270CE5"/>
    <w:rsid w:val="00270DC6"/>
    <w:rsid w:val="00270F6C"/>
    <w:rsid w:val="00271590"/>
    <w:rsid w:val="002715A6"/>
    <w:rsid w:val="002718DA"/>
    <w:rsid w:val="00271B11"/>
    <w:rsid w:val="00271B9B"/>
    <w:rsid w:val="00271CFF"/>
    <w:rsid w:val="00271E2A"/>
    <w:rsid w:val="0027263C"/>
    <w:rsid w:val="00272A66"/>
    <w:rsid w:val="00272D88"/>
    <w:rsid w:val="002731BA"/>
    <w:rsid w:val="0027359E"/>
    <w:rsid w:val="00273871"/>
    <w:rsid w:val="00273BED"/>
    <w:rsid w:val="00273E8E"/>
    <w:rsid w:val="00273F29"/>
    <w:rsid w:val="00274B3A"/>
    <w:rsid w:val="00274CCD"/>
    <w:rsid w:val="00274DAE"/>
    <w:rsid w:val="00274F6D"/>
    <w:rsid w:val="00275352"/>
    <w:rsid w:val="00275643"/>
    <w:rsid w:val="002759BB"/>
    <w:rsid w:val="00275A8B"/>
    <w:rsid w:val="00275B1A"/>
    <w:rsid w:val="0027662E"/>
    <w:rsid w:val="002766C7"/>
    <w:rsid w:val="00276947"/>
    <w:rsid w:val="00276971"/>
    <w:rsid w:val="00276D81"/>
    <w:rsid w:val="00276ECB"/>
    <w:rsid w:val="00276F14"/>
    <w:rsid w:val="00276F16"/>
    <w:rsid w:val="0027707F"/>
    <w:rsid w:val="0027729E"/>
    <w:rsid w:val="002772E6"/>
    <w:rsid w:val="002774A6"/>
    <w:rsid w:val="00277519"/>
    <w:rsid w:val="002776CD"/>
    <w:rsid w:val="00277759"/>
    <w:rsid w:val="00277DBA"/>
    <w:rsid w:val="00277E85"/>
    <w:rsid w:val="00280155"/>
    <w:rsid w:val="00280173"/>
    <w:rsid w:val="00280289"/>
    <w:rsid w:val="00280335"/>
    <w:rsid w:val="00280551"/>
    <w:rsid w:val="002806C7"/>
    <w:rsid w:val="0028070A"/>
    <w:rsid w:val="00280CE9"/>
    <w:rsid w:val="00280E71"/>
    <w:rsid w:val="00280E8C"/>
    <w:rsid w:val="002810DF"/>
    <w:rsid w:val="0028149A"/>
    <w:rsid w:val="002814A2"/>
    <w:rsid w:val="00281628"/>
    <w:rsid w:val="00281949"/>
    <w:rsid w:val="00281A2E"/>
    <w:rsid w:val="00281B3E"/>
    <w:rsid w:val="00281C50"/>
    <w:rsid w:val="00281C5D"/>
    <w:rsid w:val="002820B2"/>
    <w:rsid w:val="002820B9"/>
    <w:rsid w:val="00282119"/>
    <w:rsid w:val="00282296"/>
    <w:rsid w:val="00282A5B"/>
    <w:rsid w:val="00282DD0"/>
    <w:rsid w:val="00282E72"/>
    <w:rsid w:val="00283650"/>
    <w:rsid w:val="002836F4"/>
    <w:rsid w:val="00283BD7"/>
    <w:rsid w:val="00283D97"/>
    <w:rsid w:val="00283E8C"/>
    <w:rsid w:val="00283F8A"/>
    <w:rsid w:val="002840ED"/>
    <w:rsid w:val="00284150"/>
    <w:rsid w:val="0028418B"/>
    <w:rsid w:val="00284501"/>
    <w:rsid w:val="00284625"/>
    <w:rsid w:val="00284A98"/>
    <w:rsid w:val="00284AD9"/>
    <w:rsid w:val="00284D1D"/>
    <w:rsid w:val="002852FD"/>
    <w:rsid w:val="0028556F"/>
    <w:rsid w:val="00285584"/>
    <w:rsid w:val="00285859"/>
    <w:rsid w:val="00285C49"/>
    <w:rsid w:val="002860A6"/>
    <w:rsid w:val="002861F9"/>
    <w:rsid w:val="00286649"/>
    <w:rsid w:val="002868F9"/>
    <w:rsid w:val="002869AF"/>
    <w:rsid w:val="00286A44"/>
    <w:rsid w:val="00286DFB"/>
    <w:rsid w:val="0028730A"/>
    <w:rsid w:val="002873AB"/>
    <w:rsid w:val="002873AD"/>
    <w:rsid w:val="00287442"/>
    <w:rsid w:val="002875E7"/>
    <w:rsid w:val="00287601"/>
    <w:rsid w:val="00287856"/>
    <w:rsid w:val="00287AC3"/>
    <w:rsid w:val="002904E0"/>
    <w:rsid w:val="00290862"/>
    <w:rsid w:val="002909EF"/>
    <w:rsid w:val="00290D67"/>
    <w:rsid w:val="0029111B"/>
    <w:rsid w:val="0029114E"/>
    <w:rsid w:val="0029117C"/>
    <w:rsid w:val="0029121C"/>
    <w:rsid w:val="00291580"/>
    <w:rsid w:val="002916A0"/>
    <w:rsid w:val="00291785"/>
    <w:rsid w:val="00291924"/>
    <w:rsid w:val="00291A4E"/>
    <w:rsid w:val="00292448"/>
    <w:rsid w:val="00292513"/>
    <w:rsid w:val="00292827"/>
    <w:rsid w:val="0029286C"/>
    <w:rsid w:val="002929B4"/>
    <w:rsid w:val="00292BBF"/>
    <w:rsid w:val="00292E86"/>
    <w:rsid w:val="00292F88"/>
    <w:rsid w:val="00293206"/>
    <w:rsid w:val="002932A5"/>
    <w:rsid w:val="002937CE"/>
    <w:rsid w:val="00293B18"/>
    <w:rsid w:val="00293BED"/>
    <w:rsid w:val="00293E3E"/>
    <w:rsid w:val="00293FAE"/>
    <w:rsid w:val="002946D6"/>
    <w:rsid w:val="002946F5"/>
    <w:rsid w:val="00294DB4"/>
    <w:rsid w:val="00294FA1"/>
    <w:rsid w:val="002951C3"/>
    <w:rsid w:val="00295380"/>
    <w:rsid w:val="00295921"/>
    <w:rsid w:val="00295B66"/>
    <w:rsid w:val="00295BF2"/>
    <w:rsid w:val="002961B7"/>
    <w:rsid w:val="0029669B"/>
    <w:rsid w:val="00296880"/>
    <w:rsid w:val="002969B6"/>
    <w:rsid w:val="00296A76"/>
    <w:rsid w:val="002970C5"/>
    <w:rsid w:val="0029714E"/>
    <w:rsid w:val="002978FD"/>
    <w:rsid w:val="00297971"/>
    <w:rsid w:val="00297978"/>
    <w:rsid w:val="00297A3A"/>
    <w:rsid w:val="002A02C8"/>
    <w:rsid w:val="002A0CB8"/>
    <w:rsid w:val="002A1046"/>
    <w:rsid w:val="002A10C1"/>
    <w:rsid w:val="002A11C1"/>
    <w:rsid w:val="002A1463"/>
    <w:rsid w:val="002A14E6"/>
    <w:rsid w:val="002A1F40"/>
    <w:rsid w:val="002A1F6E"/>
    <w:rsid w:val="002A20CC"/>
    <w:rsid w:val="002A253F"/>
    <w:rsid w:val="002A2963"/>
    <w:rsid w:val="002A2966"/>
    <w:rsid w:val="002A2AD7"/>
    <w:rsid w:val="002A309E"/>
    <w:rsid w:val="002A3310"/>
    <w:rsid w:val="002A356D"/>
    <w:rsid w:val="002A364E"/>
    <w:rsid w:val="002A3CB8"/>
    <w:rsid w:val="002A4395"/>
    <w:rsid w:val="002A43A2"/>
    <w:rsid w:val="002A4620"/>
    <w:rsid w:val="002A47D3"/>
    <w:rsid w:val="002A4AA4"/>
    <w:rsid w:val="002A4B23"/>
    <w:rsid w:val="002A5186"/>
    <w:rsid w:val="002A5214"/>
    <w:rsid w:val="002A52BD"/>
    <w:rsid w:val="002A531F"/>
    <w:rsid w:val="002A5948"/>
    <w:rsid w:val="002A5ACC"/>
    <w:rsid w:val="002A5CD4"/>
    <w:rsid w:val="002A5CD5"/>
    <w:rsid w:val="002A5F37"/>
    <w:rsid w:val="002A6080"/>
    <w:rsid w:val="002A60D6"/>
    <w:rsid w:val="002A61F6"/>
    <w:rsid w:val="002A64B6"/>
    <w:rsid w:val="002A683A"/>
    <w:rsid w:val="002A68E5"/>
    <w:rsid w:val="002A6970"/>
    <w:rsid w:val="002A6A26"/>
    <w:rsid w:val="002A6AE9"/>
    <w:rsid w:val="002A6DA3"/>
    <w:rsid w:val="002A6E30"/>
    <w:rsid w:val="002A6E6C"/>
    <w:rsid w:val="002A7009"/>
    <w:rsid w:val="002A72D8"/>
    <w:rsid w:val="002A7875"/>
    <w:rsid w:val="002A789A"/>
    <w:rsid w:val="002A7D75"/>
    <w:rsid w:val="002B0136"/>
    <w:rsid w:val="002B02EC"/>
    <w:rsid w:val="002B0692"/>
    <w:rsid w:val="002B06BC"/>
    <w:rsid w:val="002B06DF"/>
    <w:rsid w:val="002B0BC4"/>
    <w:rsid w:val="002B15B6"/>
    <w:rsid w:val="002B1A4A"/>
    <w:rsid w:val="002B21CB"/>
    <w:rsid w:val="002B22C2"/>
    <w:rsid w:val="002B2427"/>
    <w:rsid w:val="002B25FC"/>
    <w:rsid w:val="002B2638"/>
    <w:rsid w:val="002B26CD"/>
    <w:rsid w:val="002B26D1"/>
    <w:rsid w:val="002B2785"/>
    <w:rsid w:val="002B29D9"/>
    <w:rsid w:val="002B29FA"/>
    <w:rsid w:val="002B2A71"/>
    <w:rsid w:val="002B2BB9"/>
    <w:rsid w:val="002B2DDA"/>
    <w:rsid w:val="002B2F42"/>
    <w:rsid w:val="002B2FD9"/>
    <w:rsid w:val="002B34A4"/>
    <w:rsid w:val="002B37E8"/>
    <w:rsid w:val="002B388A"/>
    <w:rsid w:val="002B3C40"/>
    <w:rsid w:val="002B43C5"/>
    <w:rsid w:val="002B48FE"/>
    <w:rsid w:val="002B4B2A"/>
    <w:rsid w:val="002B55E2"/>
    <w:rsid w:val="002B57E5"/>
    <w:rsid w:val="002B5820"/>
    <w:rsid w:val="002B5B89"/>
    <w:rsid w:val="002B5D86"/>
    <w:rsid w:val="002B5F89"/>
    <w:rsid w:val="002B64D9"/>
    <w:rsid w:val="002B676B"/>
    <w:rsid w:val="002B6C60"/>
    <w:rsid w:val="002B6C83"/>
    <w:rsid w:val="002B702E"/>
    <w:rsid w:val="002B7152"/>
    <w:rsid w:val="002B738E"/>
    <w:rsid w:val="002B7E93"/>
    <w:rsid w:val="002C02FA"/>
    <w:rsid w:val="002C04C2"/>
    <w:rsid w:val="002C0D47"/>
    <w:rsid w:val="002C1005"/>
    <w:rsid w:val="002C1219"/>
    <w:rsid w:val="002C138A"/>
    <w:rsid w:val="002C1448"/>
    <w:rsid w:val="002C16FF"/>
    <w:rsid w:val="002C1B63"/>
    <w:rsid w:val="002C1EF8"/>
    <w:rsid w:val="002C2108"/>
    <w:rsid w:val="002C218F"/>
    <w:rsid w:val="002C26B5"/>
    <w:rsid w:val="002C2C78"/>
    <w:rsid w:val="002C2D86"/>
    <w:rsid w:val="002C2F35"/>
    <w:rsid w:val="002C3148"/>
    <w:rsid w:val="002C3893"/>
    <w:rsid w:val="002C39AB"/>
    <w:rsid w:val="002C3A17"/>
    <w:rsid w:val="002C3D91"/>
    <w:rsid w:val="002C3E91"/>
    <w:rsid w:val="002C404B"/>
    <w:rsid w:val="002C4611"/>
    <w:rsid w:val="002C46AF"/>
    <w:rsid w:val="002C48E7"/>
    <w:rsid w:val="002C4CC8"/>
    <w:rsid w:val="002C518E"/>
    <w:rsid w:val="002C52E4"/>
    <w:rsid w:val="002C57CF"/>
    <w:rsid w:val="002C5870"/>
    <w:rsid w:val="002C5BE7"/>
    <w:rsid w:val="002C63BE"/>
    <w:rsid w:val="002C6533"/>
    <w:rsid w:val="002C6962"/>
    <w:rsid w:val="002C6996"/>
    <w:rsid w:val="002C6AA6"/>
    <w:rsid w:val="002C6CE3"/>
    <w:rsid w:val="002C6FF8"/>
    <w:rsid w:val="002C727A"/>
    <w:rsid w:val="002C7325"/>
    <w:rsid w:val="002C7540"/>
    <w:rsid w:val="002C75EF"/>
    <w:rsid w:val="002C76D2"/>
    <w:rsid w:val="002D028C"/>
    <w:rsid w:val="002D03FB"/>
    <w:rsid w:val="002D0476"/>
    <w:rsid w:val="002D05C3"/>
    <w:rsid w:val="002D06A6"/>
    <w:rsid w:val="002D099F"/>
    <w:rsid w:val="002D0B2A"/>
    <w:rsid w:val="002D10A4"/>
    <w:rsid w:val="002D16D1"/>
    <w:rsid w:val="002D182C"/>
    <w:rsid w:val="002D1987"/>
    <w:rsid w:val="002D1C35"/>
    <w:rsid w:val="002D270C"/>
    <w:rsid w:val="002D2806"/>
    <w:rsid w:val="002D2838"/>
    <w:rsid w:val="002D2CE9"/>
    <w:rsid w:val="002D2DAE"/>
    <w:rsid w:val="002D314E"/>
    <w:rsid w:val="002D318A"/>
    <w:rsid w:val="002D31FB"/>
    <w:rsid w:val="002D3308"/>
    <w:rsid w:val="002D3416"/>
    <w:rsid w:val="002D34AB"/>
    <w:rsid w:val="002D37A7"/>
    <w:rsid w:val="002D37F1"/>
    <w:rsid w:val="002D3C10"/>
    <w:rsid w:val="002D3FB8"/>
    <w:rsid w:val="002D42F0"/>
    <w:rsid w:val="002D4411"/>
    <w:rsid w:val="002D4434"/>
    <w:rsid w:val="002D446C"/>
    <w:rsid w:val="002D4807"/>
    <w:rsid w:val="002D4D40"/>
    <w:rsid w:val="002D4EB7"/>
    <w:rsid w:val="002D573A"/>
    <w:rsid w:val="002D5868"/>
    <w:rsid w:val="002D58E2"/>
    <w:rsid w:val="002D59E2"/>
    <w:rsid w:val="002D6228"/>
    <w:rsid w:val="002D636D"/>
    <w:rsid w:val="002D63B3"/>
    <w:rsid w:val="002D640C"/>
    <w:rsid w:val="002D693E"/>
    <w:rsid w:val="002D709B"/>
    <w:rsid w:val="002D718A"/>
    <w:rsid w:val="002D7248"/>
    <w:rsid w:val="002D73D7"/>
    <w:rsid w:val="002D78C9"/>
    <w:rsid w:val="002D7E71"/>
    <w:rsid w:val="002D7F03"/>
    <w:rsid w:val="002E0087"/>
    <w:rsid w:val="002E0978"/>
    <w:rsid w:val="002E0B94"/>
    <w:rsid w:val="002E1092"/>
    <w:rsid w:val="002E1371"/>
    <w:rsid w:val="002E1480"/>
    <w:rsid w:val="002E16DD"/>
    <w:rsid w:val="002E16E2"/>
    <w:rsid w:val="002E1DEF"/>
    <w:rsid w:val="002E206C"/>
    <w:rsid w:val="002E2162"/>
    <w:rsid w:val="002E22AB"/>
    <w:rsid w:val="002E2305"/>
    <w:rsid w:val="002E2561"/>
    <w:rsid w:val="002E283C"/>
    <w:rsid w:val="002E28AC"/>
    <w:rsid w:val="002E29A8"/>
    <w:rsid w:val="002E29F5"/>
    <w:rsid w:val="002E2C39"/>
    <w:rsid w:val="002E2DCC"/>
    <w:rsid w:val="002E31FC"/>
    <w:rsid w:val="002E3218"/>
    <w:rsid w:val="002E3667"/>
    <w:rsid w:val="002E399D"/>
    <w:rsid w:val="002E3A7D"/>
    <w:rsid w:val="002E3B24"/>
    <w:rsid w:val="002E3BFF"/>
    <w:rsid w:val="002E3C15"/>
    <w:rsid w:val="002E403E"/>
    <w:rsid w:val="002E4116"/>
    <w:rsid w:val="002E430C"/>
    <w:rsid w:val="002E4960"/>
    <w:rsid w:val="002E4D6A"/>
    <w:rsid w:val="002E4E11"/>
    <w:rsid w:val="002E4E33"/>
    <w:rsid w:val="002E518D"/>
    <w:rsid w:val="002E56D4"/>
    <w:rsid w:val="002E5938"/>
    <w:rsid w:val="002E5F68"/>
    <w:rsid w:val="002E6065"/>
    <w:rsid w:val="002E6590"/>
    <w:rsid w:val="002E65CA"/>
    <w:rsid w:val="002E67F6"/>
    <w:rsid w:val="002E6C34"/>
    <w:rsid w:val="002E6C93"/>
    <w:rsid w:val="002E6EA4"/>
    <w:rsid w:val="002E6F58"/>
    <w:rsid w:val="002E73F2"/>
    <w:rsid w:val="002E7484"/>
    <w:rsid w:val="002E7598"/>
    <w:rsid w:val="002E75F0"/>
    <w:rsid w:val="002E7724"/>
    <w:rsid w:val="002E7A9A"/>
    <w:rsid w:val="002E7F5B"/>
    <w:rsid w:val="002F02D1"/>
    <w:rsid w:val="002F02F3"/>
    <w:rsid w:val="002F0310"/>
    <w:rsid w:val="002F03E0"/>
    <w:rsid w:val="002F06A3"/>
    <w:rsid w:val="002F074E"/>
    <w:rsid w:val="002F0835"/>
    <w:rsid w:val="002F0D87"/>
    <w:rsid w:val="002F0FB5"/>
    <w:rsid w:val="002F1030"/>
    <w:rsid w:val="002F1785"/>
    <w:rsid w:val="002F1C4D"/>
    <w:rsid w:val="002F1EA1"/>
    <w:rsid w:val="002F1F79"/>
    <w:rsid w:val="002F2012"/>
    <w:rsid w:val="002F2236"/>
    <w:rsid w:val="002F2563"/>
    <w:rsid w:val="002F25C1"/>
    <w:rsid w:val="002F25E5"/>
    <w:rsid w:val="002F2723"/>
    <w:rsid w:val="002F27BD"/>
    <w:rsid w:val="002F2851"/>
    <w:rsid w:val="002F2C15"/>
    <w:rsid w:val="002F33BD"/>
    <w:rsid w:val="002F3565"/>
    <w:rsid w:val="002F35E0"/>
    <w:rsid w:val="002F3613"/>
    <w:rsid w:val="002F36AC"/>
    <w:rsid w:val="002F3BB7"/>
    <w:rsid w:val="002F4262"/>
    <w:rsid w:val="002F42A8"/>
    <w:rsid w:val="002F45CB"/>
    <w:rsid w:val="002F4CAE"/>
    <w:rsid w:val="002F4DE4"/>
    <w:rsid w:val="002F5002"/>
    <w:rsid w:val="002F5004"/>
    <w:rsid w:val="002F50EC"/>
    <w:rsid w:val="002F512A"/>
    <w:rsid w:val="002F533D"/>
    <w:rsid w:val="002F5606"/>
    <w:rsid w:val="002F561B"/>
    <w:rsid w:val="002F56D2"/>
    <w:rsid w:val="002F5924"/>
    <w:rsid w:val="002F5C48"/>
    <w:rsid w:val="002F6095"/>
    <w:rsid w:val="002F6324"/>
    <w:rsid w:val="002F6374"/>
    <w:rsid w:val="002F6400"/>
    <w:rsid w:val="002F64D7"/>
    <w:rsid w:val="002F661F"/>
    <w:rsid w:val="002F6E6B"/>
    <w:rsid w:val="002F6FDB"/>
    <w:rsid w:val="002F7053"/>
    <w:rsid w:val="002F7164"/>
    <w:rsid w:val="002F7187"/>
    <w:rsid w:val="002F7771"/>
    <w:rsid w:val="002F788F"/>
    <w:rsid w:val="002F7E8D"/>
    <w:rsid w:val="0030006E"/>
    <w:rsid w:val="00300336"/>
    <w:rsid w:val="003005AF"/>
    <w:rsid w:val="003006E7"/>
    <w:rsid w:val="00300CDC"/>
    <w:rsid w:val="00300F0A"/>
    <w:rsid w:val="00301453"/>
    <w:rsid w:val="00301B3C"/>
    <w:rsid w:val="00302044"/>
    <w:rsid w:val="00302412"/>
    <w:rsid w:val="003027E3"/>
    <w:rsid w:val="00302965"/>
    <w:rsid w:val="003029FD"/>
    <w:rsid w:val="00302A4C"/>
    <w:rsid w:val="00302AD7"/>
    <w:rsid w:val="00302BB6"/>
    <w:rsid w:val="00302E37"/>
    <w:rsid w:val="00302FEB"/>
    <w:rsid w:val="00303033"/>
    <w:rsid w:val="00303073"/>
    <w:rsid w:val="0030344B"/>
    <w:rsid w:val="0030363D"/>
    <w:rsid w:val="00303912"/>
    <w:rsid w:val="0030396C"/>
    <w:rsid w:val="00303D1E"/>
    <w:rsid w:val="00303EC9"/>
    <w:rsid w:val="0030406C"/>
    <w:rsid w:val="00304414"/>
    <w:rsid w:val="00304A07"/>
    <w:rsid w:val="00304CB7"/>
    <w:rsid w:val="0030579A"/>
    <w:rsid w:val="003059D5"/>
    <w:rsid w:val="003061B8"/>
    <w:rsid w:val="003061EF"/>
    <w:rsid w:val="00306391"/>
    <w:rsid w:val="0030652D"/>
    <w:rsid w:val="0030687E"/>
    <w:rsid w:val="00306A46"/>
    <w:rsid w:val="00306FB3"/>
    <w:rsid w:val="00307245"/>
    <w:rsid w:val="00307347"/>
    <w:rsid w:val="0030740E"/>
    <w:rsid w:val="0030772B"/>
    <w:rsid w:val="00307D80"/>
    <w:rsid w:val="00310150"/>
    <w:rsid w:val="0031022D"/>
    <w:rsid w:val="00310E29"/>
    <w:rsid w:val="003115E3"/>
    <w:rsid w:val="003118EE"/>
    <w:rsid w:val="00311DCD"/>
    <w:rsid w:val="00311DDC"/>
    <w:rsid w:val="00311E06"/>
    <w:rsid w:val="00312139"/>
    <w:rsid w:val="0031236D"/>
    <w:rsid w:val="0031286F"/>
    <w:rsid w:val="00312BD6"/>
    <w:rsid w:val="00312DDD"/>
    <w:rsid w:val="00313227"/>
    <w:rsid w:val="003132A4"/>
    <w:rsid w:val="003137B4"/>
    <w:rsid w:val="00313800"/>
    <w:rsid w:val="00313840"/>
    <w:rsid w:val="00313861"/>
    <w:rsid w:val="00313A75"/>
    <w:rsid w:val="00313B48"/>
    <w:rsid w:val="00313B61"/>
    <w:rsid w:val="00313B6F"/>
    <w:rsid w:val="00313C5D"/>
    <w:rsid w:val="0031404B"/>
    <w:rsid w:val="00314570"/>
    <w:rsid w:val="0031463B"/>
    <w:rsid w:val="00314A08"/>
    <w:rsid w:val="00314C80"/>
    <w:rsid w:val="0031524D"/>
    <w:rsid w:val="0031569D"/>
    <w:rsid w:val="003156C7"/>
    <w:rsid w:val="00315861"/>
    <w:rsid w:val="003159B0"/>
    <w:rsid w:val="003159C3"/>
    <w:rsid w:val="00315A17"/>
    <w:rsid w:val="00315D72"/>
    <w:rsid w:val="00316096"/>
    <w:rsid w:val="003161A5"/>
    <w:rsid w:val="00316327"/>
    <w:rsid w:val="0031649B"/>
    <w:rsid w:val="00316724"/>
    <w:rsid w:val="00316955"/>
    <w:rsid w:val="00316DF5"/>
    <w:rsid w:val="0031704C"/>
    <w:rsid w:val="003172B2"/>
    <w:rsid w:val="00317662"/>
    <w:rsid w:val="003176D6"/>
    <w:rsid w:val="00317CA3"/>
    <w:rsid w:val="00320439"/>
    <w:rsid w:val="00320678"/>
    <w:rsid w:val="00320989"/>
    <w:rsid w:val="00321167"/>
    <w:rsid w:val="003211BC"/>
    <w:rsid w:val="0032151F"/>
    <w:rsid w:val="00321637"/>
    <w:rsid w:val="003216C1"/>
    <w:rsid w:val="00321841"/>
    <w:rsid w:val="003219CD"/>
    <w:rsid w:val="00321D06"/>
    <w:rsid w:val="00322054"/>
    <w:rsid w:val="003221CD"/>
    <w:rsid w:val="003222D7"/>
    <w:rsid w:val="003225BC"/>
    <w:rsid w:val="00322891"/>
    <w:rsid w:val="00322940"/>
    <w:rsid w:val="00322BB2"/>
    <w:rsid w:val="00322FA5"/>
    <w:rsid w:val="00323A94"/>
    <w:rsid w:val="00323BF6"/>
    <w:rsid w:val="00323FF1"/>
    <w:rsid w:val="003241DA"/>
    <w:rsid w:val="0032458D"/>
    <w:rsid w:val="003249B4"/>
    <w:rsid w:val="003249BB"/>
    <w:rsid w:val="00324A1C"/>
    <w:rsid w:val="00324A62"/>
    <w:rsid w:val="00324C85"/>
    <w:rsid w:val="00325077"/>
    <w:rsid w:val="00325166"/>
    <w:rsid w:val="0032533F"/>
    <w:rsid w:val="003254ED"/>
    <w:rsid w:val="003254F0"/>
    <w:rsid w:val="003255B9"/>
    <w:rsid w:val="00325614"/>
    <w:rsid w:val="0032566A"/>
    <w:rsid w:val="003257E8"/>
    <w:rsid w:val="0032597B"/>
    <w:rsid w:val="00325AF6"/>
    <w:rsid w:val="00325DC1"/>
    <w:rsid w:val="00326719"/>
    <w:rsid w:val="003268BB"/>
    <w:rsid w:val="00326988"/>
    <w:rsid w:val="00326B63"/>
    <w:rsid w:val="00326C6C"/>
    <w:rsid w:val="00326CA0"/>
    <w:rsid w:val="00326EB8"/>
    <w:rsid w:val="00327227"/>
    <w:rsid w:val="003275ED"/>
    <w:rsid w:val="00327735"/>
    <w:rsid w:val="00327907"/>
    <w:rsid w:val="00327A47"/>
    <w:rsid w:val="00327A8F"/>
    <w:rsid w:val="00327CF3"/>
    <w:rsid w:val="003301C8"/>
    <w:rsid w:val="0033026C"/>
    <w:rsid w:val="003305E9"/>
    <w:rsid w:val="00330695"/>
    <w:rsid w:val="00330837"/>
    <w:rsid w:val="003309B0"/>
    <w:rsid w:val="00330A19"/>
    <w:rsid w:val="00330A21"/>
    <w:rsid w:val="00330D0F"/>
    <w:rsid w:val="00330FB8"/>
    <w:rsid w:val="00331074"/>
    <w:rsid w:val="003312C7"/>
    <w:rsid w:val="003312FA"/>
    <w:rsid w:val="003313BB"/>
    <w:rsid w:val="00331520"/>
    <w:rsid w:val="003316FC"/>
    <w:rsid w:val="003318A1"/>
    <w:rsid w:val="00331E35"/>
    <w:rsid w:val="0033204A"/>
    <w:rsid w:val="00332449"/>
    <w:rsid w:val="00332673"/>
    <w:rsid w:val="00332EC7"/>
    <w:rsid w:val="00333061"/>
    <w:rsid w:val="0033351C"/>
    <w:rsid w:val="003337B0"/>
    <w:rsid w:val="00333D57"/>
    <w:rsid w:val="00334113"/>
    <w:rsid w:val="0033417B"/>
    <w:rsid w:val="003342B9"/>
    <w:rsid w:val="003343FE"/>
    <w:rsid w:val="0033463E"/>
    <w:rsid w:val="00334E9C"/>
    <w:rsid w:val="00334F5E"/>
    <w:rsid w:val="00334F9E"/>
    <w:rsid w:val="00335137"/>
    <w:rsid w:val="00335165"/>
    <w:rsid w:val="0033542A"/>
    <w:rsid w:val="0033542C"/>
    <w:rsid w:val="0033586C"/>
    <w:rsid w:val="00335B2D"/>
    <w:rsid w:val="00335C1A"/>
    <w:rsid w:val="00335EA8"/>
    <w:rsid w:val="00335FEE"/>
    <w:rsid w:val="0033650E"/>
    <w:rsid w:val="003366DA"/>
    <w:rsid w:val="00336781"/>
    <w:rsid w:val="003368E5"/>
    <w:rsid w:val="00336AD8"/>
    <w:rsid w:val="00336F62"/>
    <w:rsid w:val="00337072"/>
    <w:rsid w:val="003370CF"/>
    <w:rsid w:val="003371C7"/>
    <w:rsid w:val="003371C8"/>
    <w:rsid w:val="00337297"/>
    <w:rsid w:val="003372C1"/>
    <w:rsid w:val="003375C6"/>
    <w:rsid w:val="003375FB"/>
    <w:rsid w:val="003379E4"/>
    <w:rsid w:val="00337ACF"/>
    <w:rsid w:val="00337D5D"/>
    <w:rsid w:val="00337DED"/>
    <w:rsid w:val="00337E0B"/>
    <w:rsid w:val="00340057"/>
    <w:rsid w:val="0034030C"/>
    <w:rsid w:val="0034067C"/>
    <w:rsid w:val="00340844"/>
    <w:rsid w:val="00340851"/>
    <w:rsid w:val="00340A2A"/>
    <w:rsid w:val="00340ADF"/>
    <w:rsid w:val="00340BE7"/>
    <w:rsid w:val="00340C5C"/>
    <w:rsid w:val="00340D32"/>
    <w:rsid w:val="003411E8"/>
    <w:rsid w:val="003412E6"/>
    <w:rsid w:val="00342036"/>
    <w:rsid w:val="003424E5"/>
    <w:rsid w:val="00342EE5"/>
    <w:rsid w:val="003432CC"/>
    <w:rsid w:val="00343593"/>
    <w:rsid w:val="003437B0"/>
    <w:rsid w:val="00343803"/>
    <w:rsid w:val="00343C06"/>
    <w:rsid w:val="00343D61"/>
    <w:rsid w:val="003442F5"/>
    <w:rsid w:val="00344526"/>
    <w:rsid w:val="00344561"/>
    <w:rsid w:val="00344806"/>
    <w:rsid w:val="00344A2D"/>
    <w:rsid w:val="00344A40"/>
    <w:rsid w:val="00344C4C"/>
    <w:rsid w:val="00344C51"/>
    <w:rsid w:val="00344ED9"/>
    <w:rsid w:val="00344F35"/>
    <w:rsid w:val="00344F36"/>
    <w:rsid w:val="003451EE"/>
    <w:rsid w:val="003453A1"/>
    <w:rsid w:val="003455F1"/>
    <w:rsid w:val="003457C2"/>
    <w:rsid w:val="003459F5"/>
    <w:rsid w:val="00345A4F"/>
    <w:rsid w:val="00345A57"/>
    <w:rsid w:val="00345FFF"/>
    <w:rsid w:val="00346622"/>
    <w:rsid w:val="00346B15"/>
    <w:rsid w:val="00346B25"/>
    <w:rsid w:val="00346D16"/>
    <w:rsid w:val="00346FD2"/>
    <w:rsid w:val="00347177"/>
    <w:rsid w:val="0034718F"/>
    <w:rsid w:val="0034738E"/>
    <w:rsid w:val="00347639"/>
    <w:rsid w:val="00347B0C"/>
    <w:rsid w:val="00347B4D"/>
    <w:rsid w:val="0035036F"/>
    <w:rsid w:val="0035083E"/>
    <w:rsid w:val="0035093D"/>
    <w:rsid w:val="00350B12"/>
    <w:rsid w:val="00350C62"/>
    <w:rsid w:val="00350CA1"/>
    <w:rsid w:val="00350E33"/>
    <w:rsid w:val="00350E8E"/>
    <w:rsid w:val="0035109F"/>
    <w:rsid w:val="00351113"/>
    <w:rsid w:val="00351124"/>
    <w:rsid w:val="00351437"/>
    <w:rsid w:val="0035158A"/>
    <w:rsid w:val="00351989"/>
    <w:rsid w:val="00351BE4"/>
    <w:rsid w:val="00352041"/>
    <w:rsid w:val="0035218B"/>
    <w:rsid w:val="00352760"/>
    <w:rsid w:val="003528B8"/>
    <w:rsid w:val="00352B09"/>
    <w:rsid w:val="00353040"/>
    <w:rsid w:val="00353357"/>
    <w:rsid w:val="00353ADE"/>
    <w:rsid w:val="00353E0A"/>
    <w:rsid w:val="00353EA7"/>
    <w:rsid w:val="00354412"/>
    <w:rsid w:val="00354802"/>
    <w:rsid w:val="003556E4"/>
    <w:rsid w:val="00356514"/>
    <w:rsid w:val="003567BB"/>
    <w:rsid w:val="0035697A"/>
    <w:rsid w:val="00357377"/>
    <w:rsid w:val="00357428"/>
    <w:rsid w:val="00357721"/>
    <w:rsid w:val="0035779D"/>
    <w:rsid w:val="00357C92"/>
    <w:rsid w:val="00357D27"/>
    <w:rsid w:val="00357E35"/>
    <w:rsid w:val="00357EE2"/>
    <w:rsid w:val="00360362"/>
    <w:rsid w:val="00360476"/>
    <w:rsid w:val="00360482"/>
    <w:rsid w:val="00360591"/>
    <w:rsid w:val="0036060F"/>
    <w:rsid w:val="00360B0B"/>
    <w:rsid w:val="00360D58"/>
    <w:rsid w:val="00360D74"/>
    <w:rsid w:val="00360F51"/>
    <w:rsid w:val="003610ED"/>
    <w:rsid w:val="003611B9"/>
    <w:rsid w:val="00361397"/>
    <w:rsid w:val="0036139E"/>
    <w:rsid w:val="003613DB"/>
    <w:rsid w:val="00361487"/>
    <w:rsid w:val="00361F17"/>
    <w:rsid w:val="00361FDA"/>
    <w:rsid w:val="00362110"/>
    <w:rsid w:val="00362126"/>
    <w:rsid w:val="00362366"/>
    <w:rsid w:val="00362414"/>
    <w:rsid w:val="003624D2"/>
    <w:rsid w:val="0036274A"/>
    <w:rsid w:val="00362D0E"/>
    <w:rsid w:val="00362FC0"/>
    <w:rsid w:val="0036325E"/>
    <w:rsid w:val="003637CF"/>
    <w:rsid w:val="003637E9"/>
    <w:rsid w:val="00363A16"/>
    <w:rsid w:val="00363F8D"/>
    <w:rsid w:val="0036411C"/>
    <w:rsid w:val="00364130"/>
    <w:rsid w:val="00364E62"/>
    <w:rsid w:val="0036512A"/>
    <w:rsid w:val="003653F6"/>
    <w:rsid w:val="003658E6"/>
    <w:rsid w:val="00365915"/>
    <w:rsid w:val="003659D2"/>
    <w:rsid w:val="00365A1A"/>
    <w:rsid w:val="00365E4B"/>
    <w:rsid w:val="0036604E"/>
    <w:rsid w:val="003662E2"/>
    <w:rsid w:val="00366A63"/>
    <w:rsid w:val="00366D97"/>
    <w:rsid w:val="003673CF"/>
    <w:rsid w:val="00367566"/>
    <w:rsid w:val="00367850"/>
    <w:rsid w:val="00367D40"/>
    <w:rsid w:val="003701E9"/>
    <w:rsid w:val="00370BF3"/>
    <w:rsid w:val="00370E85"/>
    <w:rsid w:val="00370FCE"/>
    <w:rsid w:val="00371844"/>
    <w:rsid w:val="00371B1B"/>
    <w:rsid w:val="00371BDC"/>
    <w:rsid w:val="00372027"/>
    <w:rsid w:val="0037209D"/>
    <w:rsid w:val="00372594"/>
    <w:rsid w:val="003725B7"/>
    <w:rsid w:val="0037263F"/>
    <w:rsid w:val="00372A6D"/>
    <w:rsid w:val="00372D6C"/>
    <w:rsid w:val="00372E74"/>
    <w:rsid w:val="00372EA4"/>
    <w:rsid w:val="00372ED8"/>
    <w:rsid w:val="00372FD9"/>
    <w:rsid w:val="00373055"/>
    <w:rsid w:val="0037325C"/>
    <w:rsid w:val="003732DF"/>
    <w:rsid w:val="00373327"/>
    <w:rsid w:val="0037360A"/>
    <w:rsid w:val="003739A7"/>
    <w:rsid w:val="003739F7"/>
    <w:rsid w:val="00373DF3"/>
    <w:rsid w:val="00373F4B"/>
    <w:rsid w:val="00374031"/>
    <w:rsid w:val="00374161"/>
    <w:rsid w:val="00374220"/>
    <w:rsid w:val="003744E7"/>
    <w:rsid w:val="0037513D"/>
    <w:rsid w:val="0037548A"/>
    <w:rsid w:val="00375620"/>
    <w:rsid w:val="00375743"/>
    <w:rsid w:val="00375B7C"/>
    <w:rsid w:val="00375CD0"/>
    <w:rsid w:val="00375F90"/>
    <w:rsid w:val="00376064"/>
    <w:rsid w:val="0037613B"/>
    <w:rsid w:val="00376369"/>
    <w:rsid w:val="003765D7"/>
    <w:rsid w:val="00376ABB"/>
    <w:rsid w:val="00376C5E"/>
    <w:rsid w:val="00376EFC"/>
    <w:rsid w:val="00377DB4"/>
    <w:rsid w:val="003802F1"/>
    <w:rsid w:val="00380483"/>
    <w:rsid w:val="003806BC"/>
    <w:rsid w:val="00380734"/>
    <w:rsid w:val="00380787"/>
    <w:rsid w:val="003808FC"/>
    <w:rsid w:val="00380B36"/>
    <w:rsid w:val="00381155"/>
    <w:rsid w:val="003813AA"/>
    <w:rsid w:val="003817CC"/>
    <w:rsid w:val="00381DA5"/>
    <w:rsid w:val="00381F53"/>
    <w:rsid w:val="00382125"/>
    <w:rsid w:val="003823A7"/>
    <w:rsid w:val="0038280E"/>
    <w:rsid w:val="00382972"/>
    <w:rsid w:val="00383B45"/>
    <w:rsid w:val="00383C05"/>
    <w:rsid w:val="003843DA"/>
    <w:rsid w:val="00384868"/>
    <w:rsid w:val="00384926"/>
    <w:rsid w:val="0038496B"/>
    <w:rsid w:val="00384D93"/>
    <w:rsid w:val="00384E0B"/>
    <w:rsid w:val="00384E2D"/>
    <w:rsid w:val="00384EB1"/>
    <w:rsid w:val="00384F12"/>
    <w:rsid w:val="0038503C"/>
    <w:rsid w:val="00385420"/>
    <w:rsid w:val="00385759"/>
    <w:rsid w:val="00385AB5"/>
    <w:rsid w:val="00385DC8"/>
    <w:rsid w:val="003861E9"/>
    <w:rsid w:val="00386452"/>
    <w:rsid w:val="00386728"/>
    <w:rsid w:val="00386BCD"/>
    <w:rsid w:val="00386BE9"/>
    <w:rsid w:val="00386CC7"/>
    <w:rsid w:val="003873A6"/>
    <w:rsid w:val="00387F1D"/>
    <w:rsid w:val="00390229"/>
    <w:rsid w:val="003902E3"/>
    <w:rsid w:val="00390418"/>
    <w:rsid w:val="0039053B"/>
    <w:rsid w:val="00390803"/>
    <w:rsid w:val="0039081B"/>
    <w:rsid w:val="0039089E"/>
    <w:rsid w:val="00390950"/>
    <w:rsid w:val="00390FB6"/>
    <w:rsid w:val="003911A9"/>
    <w:rsid w:val="003912ED"/>
    <w:rsid w:val="00391334"/>
    <w:rsid w:val="003913F1"/>
    <w:rsid w:val="00391AB1"/>
    <w:rsid w:val="00391EFD"/>
    <w:rsid w:val="00391F2A"/>
    <w:rsid w:val="0039235E"/>
    <w:rsid w:val="003923F8"/>
    <w:rsid w:val="003926C7"/>
    <w:rsid w:val="0039271F"/>
    <w:rsid w:val="00392A22"/>
    <w:rsid w:val="00392C7F"/>
    <w:rsid w:val="0039310F"/>
    <w:rsid w:val="0039347C"/>
    <w:rsid w:val="00393604"/>
    <w:rsid w:val="003938D4"/>
    <w:rsid w:val="003939E2"/>
    <w:rsid w:val="00393B30"/>
    <w:rsid w:val="00393C7E"/>
    <w:rsid w:val="00393F1B"/>
    <w:rsid w:val="00393FC3"/>
    <w:rsid w:val="0039417B"/>
    <w:rsid w:val="003941C3"/>
    <w:rsid w:val="0039433F"/>
    <w:rsid w:val="00394431"/>
    <w:rsid w:val="003945DE"/>
    <w:rsid w:val="003948C1"/>
    <w:rsid w:val="00394D6C"/>
    <w:rsid w:val="00394E08"/>
    <w:rsid w:val="00394E9D"/>
    <w:rsid w:val="00395266"/>
    <w:rsid w:val="00395594"/>
    <w:rsid w:val="00395757"/>
    <w:rsid w:val="00395D6F"/>
    <w:rsid w:val="00395D75"/>
    <w:rsid w:val="00396047"/>
    <w:rsid w:val="00396563"/>
    <w:rsid w:val="003966D4"/>
    <w:rsid w:val="003967CE"/>
    <w:rsid w:val="00396805"/>
    <w:rsid w:val="00396E86"/>
    <w:rsid w:val="0039707F"/>
    <w:rsid w:val="003971CC"/>
    <w:rsid w:val="00397284"/>
    <w:rsid w:val="003974A1"/>
    <w:rsid w:val="0039788E"/>
    <w:rsid w:val="00397E14"/>
    <w:rsid w:val="00397FDD"/>
    <w:rsid w:val="003A06C2"/>
    <w:rsid w:val="003A0A1B"/>
    <w:rsid w:val="003A0B7F"/>
    <w:rsid w:val="003A14C9"/>
    <w:rsid w:val="003A16B1"/>
    <w:rsid w:val="003A17B9"/>
    <w:rsid w:val="003A230B"/>
    <w:rsid w:val="003A2450"/>
    <w:rsid w:val="003A2660"/>
    <w:rsid w:val="003A276D"/>
    <w:rsid w:val="003A2AAE"/>
    <w:rsid w:val="003A2AEE"/>
    <w:rsid w:val="003A2C47"/>
    <w:rsid w:val="003A2CCB"/>
    <w:rsid w:val="003A3A8A"/>
    <w:rsid w:val="003A3D94"/>
    <w:rsid w:val="003A3F84"/>
    <w:rsid w:val="003A4AB0"/>
    <w:rsid w:val="003A4CAC"/>
    <w:rsid w:val="003A50F9"/>
    <w:rsid w:val="003A527C"/>
    <w:rsid w:val="003A584F"/>
    <w:rsid w:val="003A5855"/>
    <w:rsid w:val="003A5B68"/>
    <w:rsid w:val="003A5C2D"/>
    <w:rsid w:val="003A5D21"/>
    <w:rsid w:val="003A6125"/>
    <w:rsid w:val="003A62CB"/>
    <w:rsid w:val="003A634B"/>
    <w:rsid w:val="003A63B9"/>
    <w:rsid w:val="003A6755"/>
    <w:rsid w:val="003A6BD4"/>
    <w:rsid w:val="003A6C5E"/>
    <w:rsid w:val="003A6D58"/>
    <w:rsid w:val="003A6F4F"/>
    <w:rsid w:val="003A705E"/>
    <w:rsid w:val="003A7420"/>
    <w:rsid w:val="003A76D0"/>
    <w:rsid w:val="003A785B"/>
    <w:rsid w:val="003A7A30"/>
    <w:rsid w:val="003B0141"/>
    <w:rsid w:val="003B03D1"/>
    <w:rsid w:val="003B0550"/>
    <w:rsid w:val="003B070D"/>
    <w:rsid w:val="003B0A8B"/>
    <w:rsid w:val="003B0B28"/>
    <w:rsid w:val="003B0C9D"/>
    <w:rsid w:val="003B0DFF"/>
    <w:rsid w:val="003B114A"/>
    <w:rsid w:val="003B123B"/>
    <w:rsid w:val="003B12D0"/>
    <w:rsid w:val="003B138C"/>
    <w:rsid w:val="003B13CB"/>
    <w:rsid w:val="003B1C5F"/>
    <w:rsid w:val="003B1ED2"/>
    <w:rsid w:val="003B1FD9"/>
    <w:rsid w:val="003B23C2"/>
    <w:rsid w:val="003B2475"/>
    <w:rsid w:val="003B257D"/>
    <w:rsid w:val="003B274E"/>
    <w:rsid w:val="003B2C23"/>
    <w:rsid w:val="003B307A"/>
    <w:rsid w:val="003B3504"/>
    <w:rsid w:val="003B35AD"/>
    <w:rsid w:val="003B3BA7"/>
    <w:rsid w:val="003B3F8A"/>
    <w:rsid w:val="003B3FEE"/>
    <w:rsid w:val="003B4269"/>
    <w:rsid w:val="003B45D7"/>
    <w:rsid w:val="003B461F"/>
    <w:rsid w:val="003B468F"/>
    <w:rsid w:val="003B4C6E"/>
    <w:rsid w:val="003B55A4"/>
    <w:rsid w:val="003B57E9"/>
    <w:rsid w:val="003B589D"/>
    <w:rsid w:val="003B599D"/>
    <w:rsid w:val="003B5CDA"/>
    <w:rsid w:val="003B6185"/>
    <w:rsid w:val="003B61FC"/>
    <w:rsid w:val="003B62C0"/>
    <w:rsid w:val="003B63DF"/>
    <w:rsid w:val="003B6684"/>
    <w:rsid w:val="003B677C"/>
    <w:rsid w:val="003B6808"/>
    <w:rsid w:val="003B6C9A"/>
    <w:rsid w:val="003B6FAF"/>
    <w:rsid w:val="003B71AD"/>
    <w:rsid w:val="003B7642"/>
    <w:rsid w:val="003B7A6A"/>
    <w:rsid w:val="003B7ABD"/>
    <w:rsid w:val="003B7BBE"/>
    <w:rsid w:val="003B7DC1"/>
    <w:rsid w:val="003B7F07"/>
    <w:rsid w:val="003B7F8A"/>
    <w:rsid w:val="003C02D8"/>
    <w:rsid w:val="003C031B"/>
    <w:rsid w:val="003C0363"/>
    <w:rsid w:val="003C0364"/>
    <w:rsid w:val="003C0500"/>
    <w:rsid w:val="003C05C8"/>
    <w:rsid w:val="003C0B36"/>
    <w:rsid w:val="003C0BA1"/>
    <w:rsid w:val="003C104D"/>
    <w:rsid w:val="003C1065"/>
    <w:rsid w:val="003C1144"/>
    <w:rsid w:val="003C1224"/>
    <w:rsid w:val="003C13F1"/>
    <w:rsid w:val="003C13F3"/>
    <w:rsid w:val="003C160B"/>
    <w:rsid w:val="003C16EF"/>
    <w:rsid w:val="003C1854"/>
    <w:rsid w:val="003C18EA"/>
    <w:rsid w:val="003C1BC4"/>
    <w:rsid w:val="003C1E3A"/>
    <w:rsid w:val="003C1F76"/>
    <w:rsid w:val="003C2055"/>
    <w:rsid w:val="003C2087"/>
    <w:rsid w:val="003C25DB"/>
    <w:rsid w:val="003C280D"/>
    <w:rsid w:val="003C298A"/>
    <w:rsid w:val="003C31DB"/>
    <w:rsid w:val="003C3F62"/>
    <w:rsid w:val="003C3FF4"/>
    <w:rsid w:val="003C4300"/>
    <w:rsid w:val="003C5076"/>
    <w:rsid w:val="003C5083"/>
    <w:rsid w:val="003C51FC"/>
    <w:rsid w:val="003C54E9"/>
    <w:rsid w:val="003C5587"/>
    <w:rsid w:val="003C56E5"/>
    <w:rsid w:val="003C5759"/>
    <w:rsid w:val="003C57EA"/>
    <w:rsid w:val="003C5A29"/>
    <w:rsid w:val="003C5F6D"/>
    <w:rsid w:val="003C5F88"/>
    <w:rsid w:val="003C62D4"/>
    <w:rsid w:val="003C64D5"/>
    <w:rsid w:val="003C68FE"/>
    <w:rsid w:val="003C701C"/>
    <w:rsid w:val="003C731E"/>
    <w:rsid w:val="003C770D"/>
    <w:rsid w:val="003C77B1"/>
    <w:rsid w:val="003C79BC"/>
    <w:rsid w:val="003C7A14"/>
    <w:rsid w:val="003C7D77"/>
    <w:rsid w:val="003C7E34"/>
    <w:rsid w:val="003C7E4A"/>
    <w:rsid w:val="003D00CC"/>
    <w:rsid w:val="003D0152"/>
    <w:rsid w:val="003D01C9"/>
    <w:rsid w:val="003D01DF"/>
    <w:rsid w:val="003D03EA"/>
    <w:rsid w:val="003D0558"/>
    <w:rsid w:val="003D0A10"/>
    <w:rsid w:val="003D0DE8"/>
    <w:rsid w:val="003D0E84"/>
    <w:rsid w:val="003D1025"/>
    <w:rsid w:val="003D1151"/>
    <w:rsid w:val="003D14EF"/>
    <w:rsid w:val="003D162D"/>
    <w:rsid w:val="003D1732"/>
    <w:rsid w:val="003D194F"/>
    <w:rsid w:val="003D1E82"/>
    <w:rsid w:val="003D20A0"/>
    <w:rsid w:val="003D21F8"/>
    <w:rsid w:val="003D22EB"/>
    <w:rsid w:val="003D2730"/>
    <w:rsid w:val="003D28A6"/>
    <w:rsid w:val="003D2C01"/>
    <w:rsid w:val="003D2CAC"/>
    <w:rsid w:val="003D2CCB"/>
    <w:rsid w:val="003D3137"/>
    <w:rsid w:val="003D3205"/>
    <w:rsid w:val="003D325E"/>
    <w:rsid w:val="003D32DB"/>
    <w:rsid w:val="003D3327"/>
    <w:rsid w:val="003D34DE"/>
    <w:rsid w:val="003D35BB"/>
    <w:rsid w:val="003D35C0"/>
    <w:rsid w:val="003D3659"/>
    <w:rsid w:val="003D37F5"/>
    <w:rsid w:val="003D3953"/>
    <w:rsid w:val="003D3AB6"/>
    <w:rsid w:val="003D3C2D"/>
    <w:rsid w:val="003D3D5F"/>
    <w:rsid w:val="003D3DF7"/>
    <w:rsid w:val="003D3E42"/>
    <w:rsid w:val="003D420A"/>
    <w:rsid w:val="003D4238"/>
    <w:rsid w:val="003D4388"/>
    <w:rsid w:val="003D45E9"/>
    <w:rsid w:val="003D4A5D"/>
    <w:rsid w:val="003D4B7F"/>
    <w:rsid w:val="003D4B91"/>
    <w:rsid w:val="003D4C9C"/>
    <w:rsid w:val="003D5024"/>
    <w:rsid w:val="003D5647"/>
    <w:rsid w:val="003D57FA"/>
    <w:rsid w:val="003D591D"/>
    <w:rsid w:val="003D5B97"/>
    <w:rsid w:val="003D655D"/>
    <w:rsid w:val="003D6C17"/>
    <w:rsid w:val="003D6DA0"/>
    <w:rsid w:val="003D6DC1"/>
    <w:rsid w:val="003D74CB"/>
    <w:rsid w:val="003D7554"/>
    <w:rsid w:val="003D75E6"/>
    <w:rsid w:val="003D7772"/>
    <w:rsid w:val="003D7C71"/>
    <w:rsid w:val="003D7D8C"/>
    <w:rsid w:val="003E0203"/>
    <w:rsid w:val="003E07DB"/>
    <w:rsid w:val="003E07E5"/>
    <w:rsid w:val="003E0AE2"/>
    <w:rsid w:val="003E0EA1"/>
    <w:rsid w:val="003E10CC"/>
    <w:rsid w:val="003E12F0"/>
    <w:rsid w:val="003E17AF"/>
    <w:rsid w:val="003E1817"/>
    <w:rsid w:val="003E1C0F"/>
    <w:rsid w:val="003E1CAB"/>
    <w:rsid w:val="003E1D97"/>
    <w:rsid w:val="003E1ED1"/>
    <w:rsid w:val="003E1F86"/>
    <w:rsid w:val="003E20F9"/>
    <w:rsid w:val="003E212E"/>
    <w:rsid w:val="003E23C4"/>
    <w:rsid w:val="003E244E"/>
    <w:rsid w:val="003E246E"/>
    <w:rsid w:val="003E2CC9"/>
    <w:rsid w:val="003E2E80"/>
    <w:rsid w:val="003E33E8"/>
    <w:rsid w:val="003E3670"/>
    <w:rsid w:val="003E3A4D"/>
    <w:rsid w:val="003E3AA5"/>
    <w:rsid w:val="003E3AC3"/>
    <w:rsid w:val="003E3AE6"/>
    <w:rsid w:val="003E3CD7"/>
    <w:rsid w:val="003E3E8F"/>
    <w:rsid w:val="003E3F26"/>
    <w:rsid w:val="003E419B"/>
    <w:rsid w:val="003E426B"/>
    <w:rsid w:val="003E488E"/>
    <w:rsid w:val="003E48D8"/>
    <w:rsid w:val="003E4EB4"/>
    <w:rsid w:val="003E4F25"/>
    <w:rsid w:val="003E5372"/>
    <w:rsid w:val="003E5573"/>
    <w:rsid w:val="003E5E50"/>
    <w:rsid w:val="003E6158"/>
    <w:rsid w:val="003E61E5"/>
    <w:rsid w:val="003E6378"/>
    <w:rsid w:val="003E66D8"/>
    <w:rsid w:val="003E6774"/>
    <w:rsid w:val="003E699C"/>
    <w:rsid w:val="003E6A76"/>
    <w:rsid w:val="003E6B10"/>
    <w:rsid w:val="003E6BF8"/>
    <w:rsid w:val="003E6D6D"/>
    <w:rsid w:val="003E6D96"/>
    <w:rsid w:val="003E7002"/>
    <w:rsid w:val="003E72A9"/>
    <w:rsid w:val="003E7347"/>
    <w:rsid w:val="003E7583"/>
    <w:rsid w:val="003E7963"/>
    <w:rsid w:val="003F0145"/>
    <w:rsid w:val="003F0331"/>
    <w:rsid w:val="003F0ABC"/>
    <w:rsid w:val="003F0B1B"/>
    <w:rsid w:val="003F0D81"/>
    <w:rsid w:val="003F0E3F"/>
    <w:rsid w:val="003F1042"/>
    <w:rsid w:val="003F12D6"/>
    <w:rsid w:val="003F1356"/>
    <w:rsid w:val="003F13FB"/>
    <w:rsid w:val="003F1424"/>
    <w:rsid w:val="003F17FB"/>
    <w:rsid w:val="003F18E8"/>
    <w:rsid w:val="003F1B65"/>
    <w:rsid w:val="003F1D8A"/>
    <w:rsid w:val="003F24C0"/>
    <w:rsid w:val="003F24EE"/>
    <w:rsid w:val="003F2861"/>
    <w:rsid w:val="003F28AB"/>
    <w:rsid w:val="003F28CD"/>
    <w:rsid w:val="003F29E7"/>
    <w:rsid w:val="003F2A94"/>
    <w:rsid w:val="003F2FEE"/>
    <w:rsid w:val="003F307B"/>
    <w:rsid w:val="003F3280"/>
    <w:rsid w:val="003F353F"/>
    <w:rsid w:val="003F3575"/>
    <w:rsid w:val="003F362F"/>
    <w:rsid w:val="003F3700"/>
    <w:rsid w:val="003F3B74"/>
    <w:rsid w:val="003F46A6"/>
    <w:rsid w:val="003F4790"/>
    <w:rsid w:val="003F4A1B"/>
    <w:rsid w:val="003F4AFB"/>
    <w:rsid w:val="003F4C1F"/>
    <w:rsid w:val="003F557B"/>
    <w:rsid w:val="003F57AC"/>
    <w:rsid w:val="003F57DA"/>
    <w:rsid w:val="003F5D32"/>
    <w:rsid w:val="003F5D83"/>
    <w:rsid w:val="003F63D5"/>
    <w:rsid w:val="003F63E0"/>
    <w:rsid w:val="003F6517"/>
    <w:rsid w:val="003F673D"/>
    <w:rsid w:val="003F6949"/>
    <w:rsid w:val="003F7111"/>
    <w:rsid w:val="003F7480"/>
    <w:rsid w:val="003F7655"/>
    <w:rsid w:val="003F7919"/>
    <w:rsid w:val="003F7C59"/>
    <w:rsid w:val="003F7D0B"/>
    <w:rsid w:val="003F7EAE"/>
    <w:rsid w:val="00400373"/>
    <w:rsid w:val="00400CD7"/>
    <w:rsid w:val="00400E63"/>
    <w:rsid w:val="00400EC6"/>
    <w:rsid w:val="00401080"/>
    <w:rsid w:val="004011B2"/>
    <w:rsid w:val="00401250"/>
    <w:rsid w:val="00401604"/>
    <w:rsid w:val="00401E89"/>
    <w:rsid w:val="00401EAD"/>
    <w:rsid w:val="00402760"/>
    <w:rsid w:val="004027C6"/>
    <w:rsid w:val="00402BF0"/>
    <w:rsid w:val="00402D68"/>
    <w:rsid w:val="00402F93"/>
    <w:rsid w:val="004033AD"/>
    <w:rsid w:val="004038DA"/>
    <w:rsid w:val="004039CF"/>
    <w:rsid w:val="00403A34"/>
    <w:rsid w:val="00403B0F"/>
    <w:rsid w:val="00404230"/>
    <w:rsid w:val="00404BE5"/>
    <w:rsid w:val="00404C32"/>
    <w:rsid w:val="00404DEA"/>
    <w:rsid w:val="00404F9F"/>
    <w:rsid w:val="00405138"/>
    <w:rsid w:val="00405429"/>
    <w:rsid w:val="00405565"/>
    <w:rsid w:val="00405BCD"/>
    <w:rsid w:val="00405C5B"/>
    <w:rsid w:val="00405CF5"/>
    <w:rsid w:val="0040617D"/>
    <w:rsid w:val="0040631D"/>
    <w:rsid w:val="004063BA"/>
    <w:rsid w:val="00406491"/>
    <w:rsid w:val="00406860"/>
    <w:rsid w:val="0040686D"/>
    <w:rsid w:val="00406873"/>
    <w:rsid w:val="0040697E"/>
    <w:rsid w:val="00406A99"/>
    <w:rsid w:val="00406AFB"/>
    <w:rsid w:val="00406DFE"/>
    <w:rsid w:val="0040708A"/>
    <w:rsid w:val="0040773A"/>
    <w:rsid w:val="0041006F"/>
    <w:rsid w:val="0041040A"/>
    <w:rsid w:val="0041058E"/>
    <w:rsid w:val="0041098B"/>
    <w:rsid w:val="00410A94"/>
    <w:rsid w:val="0041100F"/>
    <w:rsid w:val="0041110F"/>
    <w:rsid w:val="00411215"/>
    <w:rsid w:val="00411560"/>
    <w:rsid w:val="00411610"/>
    <w:rsid w:val="004117F2"/>
    <w:rsid w:val="00411A6D"/>
    <w:rsid w:val="004120A7"/>
    <w:rsid w:val="00412163"/>
    <w:rsid w:val="00412317"/>
    <w:rsid w:val="0041236D"/>
    <w:rsid w:val="004123A3"/>
    <w:rsid w:val="00412820"/>
    <w:rsid w:val="00412A6A"/>
    <w:rsid w:val="00412C0A"/>
    <w:rsid w:val="00412D24"/>
    <w:rsid w:val="00412E6B"/>
    <w:rsid w:val="00412E84"/>
    <w:rsid w:val="00413099"/>
    <w:rsid w:val="004138F2"/>
    <w:rsid w:val="00413902"/>
    <w:rsid w:val="00413AEE"/>
    <w:rsid w:val="00413C4B"/>
    <w:rsid w:val="00413D5C"/>
    <w:rsid w:val="00413DB4"/>
    <w:rsid w:val="00414656"/>
    <w:rsid w:val="00414852"/>
    <w:rsid w:val="00414890"/>
    <w:rsid w:val="00414E65"/>
    <w:rsid w:val="00415094"/>
    <w:rsid w:val="004151B4"/>
    <w:rsid w:val="004152F8"/>
    <w:rsid w:val="004157F0"/>
    <w:rsid w:val="00415ABD"/>
    <w:rsid w:val="00415BD9"/>
    <w:rsid w:val="00415E63"/>
    <w:rsid w:val="0041602D"/>
    <w:rsid w:val="004161A5"/>
    <w:rsid w:val="0041627F"/>
    <w:rsid w:val="00416520"/>
    <w:rsid w:val="00416AA0"/>
    <w:rsid w:val="00416CEE"/>
    <w:rsid w:val="00417101"/>
    <w:rsid w:val="00417369"/>
    <w:rsid w:val="004173CB"/>
    <w:rsid w:val="004179A3"/>
    <w:rsid w:val="00417C0C"/>
    <w:rsid w:val="00417C7C"/>
    <w:rsid w:val="00417C9F"/>
    <w:rsid w:val="00417D0E"/>
    <w:rsid w:val="00417DA1"/>
    <w:rsid w:val="00420069"/>
    <w:rsid w:val="0042018A"/>
    <w:rsid w:val="004209A2"/>
    <w:rsid w:val="00420AB4"/>
    <w:rsid w:val="00420C01"/>
    <w:rsid w:val="00420CA3"/>
    <w:rsid w:val="00421132"/>
    <w:rsid w:val="004212B2"/>
    <w:rsid w:val="00421709"/>
    <w:rsid w:val="00421A93"/>
    <w:rsid w:val="00421EE7"/>
    <w:rsid w:val="004221BF"/>
    <w:rsid w:val="00422207"/>
    <w:rsid w:val="004222C2"/>
    <w:rsid w:val="004224FD"/>
    <w:rsid w:val="00422651"/>
    <w:rsid w:val="004228AA"/>
    <w:rsid w:val="00422A01"/>
    <w:rsid w:val="00422FB6"/>
    <w:rsid w:val="00422FCA"/>
    <w:rsid w:val="00423659"/>
    <w:rsid w:val="004236AE"/>
    <w:rsid w:val="00423B8B"/>
    <w:rsid w:val="00423C64"/>
    <w:rsid w:val="00423E2B"/>
    <w:rsid w:val="00423EB0"/>
    <w:rsid w:val="0042420E"/>
    <w:rsid w:val="004247BE"/>
    <w:rsid w:val="0042492C"/>
    <w:rsid w:val="00424DB3"/>
    <w:rsid w:val="004256EF"/>
    <w:rsid w:val="004257B7"/>
    <w:rsid w:val="004266B5"/>
    <w:rsid w:val="0042687E"/>
    <w:rsid w:val="00426A93"/>
    <w:rsid w:val="00426A94"/>
    <w:rsid w:val="00426DC1"/>
    <w:rsid w:val="0042705E"/>
    <w:rsid w:val="004272C0"/>
    <w:rsid w:val="004272D4"/>
    <w:rsid w:val="0042738E"/>
    <w:rsid w:val="004274BF"/>
    <w:rsid w:val="00427539"/>
    <w:rsid w:val="00427753"/>
    <w:rsid w:val="004277C8"/>
    <w:rsid w:val="0043036C"/>
    <w:rsid w:val="00430898"/>
    <w:rsid w:val="004309B8"/>
    <w:rsid w:val="00430B6A"/>
    <w:rsid w:val="00430E97"/>
    <w:rsid w:val="00431064"/>
    <w:rsid w:val="00431100"/>
    <w:rsid w:val="00431660"/>
    <w:rsid w:val="0043179A"/>
    <w:rsid w:val="004319A7"/>
    <w:rsid w:val="00431B33"/>
    <w:rsid w:val="004323BA"/>
    <w:rsid w:val="0043255B"/>
    <w:rsid w:val="0043267E"/>
    <w:rsid w:val="00432715"/>
    <w:rsid w:val="004328DF"/>
    <w:rsid w:val="004329F2"/>
    <w:rsid w:val="00432A7A"/>
    <w:rsid w:val="00432B47"/>
    <w:rsid w:val="00432C53"/>
    <w:rsid w:val="00432FFC"/>
    <w:rsid w:val="004331F1"/>
    <w:rsid w:val="004333D4"/>
    <w:rsid w:val="00433420"/>
    <w:rsid w:val="00433516"/>
    <w:rsid w:val="00433AB9"/>
    <w:rsid w:val="00433B32"/>
    <w:rsid w:val="00433D97"/>
    <w:rsid w:val="00433F5A"/>
    <w:rsid w:val="0043481E"/>
    <w:rsid w:val="00434947"/>
    <w:rsid w:val="00434973"/>
    <w:rsid w:val="00434ACB"/>
    <w:rsid w:val="00434B08"/>
    <w:rsid w:val="00434D98"/>
    <w:rsid w:val="0043529C"/>
    <w:rsid w:val="004353BB"/>
    <w:rsid w:val="004356DD"/>
    <w:rsid w:val="00435AD0"/>
    <w:rsid w:val="004361F1"/>
    <w:rsid w:val="00436340"/>
    <w:rsid w:val="004364EC"/>
    <w:rsid w:val="0043664E"/>
    <w:rsid w:val="00436B4A"/>
    <w:rsid w:val="00436B5D"/>
    <w:rsid w:val="00437024"/>
    <w:rsid w:val="004370FA"/>
    <w:rsid w:val="004371E8"/>
    <w:rsid w:val="0043733C"/>
    <w:rsid w:val="00437770"/>
    <w:rsid w:val="0043784A"/>
    <w:rsid w:val="00437991"/>
    <w:rsid w:val="00437A9C"/>
    <w:rsid w:val="00440144"/>
    <w:rsid w:val="00440761"/>
    <w:rsid w:val="00440DC1"/>
    <w:rsid w:val="00440DF0"/>
    <w:rsid w:val="004414AC"/>
    <w:rsid w:val="004415FD"/>
    <w:rsid w:val="004416FE"/>
    <w:rsid w:val="00441772"/>
    <w:rsid w:val="00441993"/>
    <w:rsid w:val="00441C71"/>
    <w:rsid w:val="00441E5B"/>
    <w:rsid w:val="004424C2"/>
    <w:rsid w:val="004424E5"/>
    <w:rsid w:val="004424E6"/>
    <w:rsid w:val="00442D90"/>
    <w:rsid w:val="004430FB"/>
    <w:rsid w:val="00443207"/>
    <w:rsid w:val="004432BA"/>
    <w:rsid w:val="00443A19"/>
    <w:rsid w:val="00443D3C"/>
    <w:rsid w:val="00443F4D"/>
    <w:rsid w:val="00444171"/>
    <w:rsid w:val="004442EF"/>
    <w:rsid w:val="00444CCC"/>
    <w:rsid w:val="00444CEF"/>
    <w:rsid w:val="00444D4A"/>
    <w:rsid w:val="00444EB0"/>
    <w:rsid w:val="004451A9"/>
    <w:rsid w:val="004453C8"/>
    <w:rsid w:val="004455A9"/>
    <w:rsid w:val="00445852"/>
    <w:rsid w:val="00445F81"/>
    <w:rsid w:val="004460AA"/>
    <w:rsid w:val="004462C3"/>
    <w:rsid w:val="004467A2"/>
    <w:rsid w:val="00446940"/>
    <w:rsid w:val="00446A35"/>
    <w:rsid w:val="00446B1D"/>
    <w:rsid w:val="00446B5F"/>
    <w:rsid w:val="00446BC9"/>
    <w:rsid w:val="00446E40"/>
    <w:rsid w:val="00446EFE"/>
    <w:rsid w:val="00446F8D"/>
    <w:rsid w:val="00447306"/>
    <w:rsid w:val="00447329"/>
    <w:rsid w:val="00447565"/>
    <w:rsid w:val="004475B2"/>
    <w:rsid w:val="004477EE"/>
    <w:rsid w:val="004478C6"/>
    <w:rsid w:val="00447A88"/>
    <w:rsid w:val="00447C5D"/>
    <w:rsid w:val="00447F58"/>
    <w:rsid w:val="00450675"/>
    <w:rsid w:val="0045085B"/>
    <w:rsid w:val="00450D1B"/>
    <w:rsid w:val="00450D6F"/>
    <w:rsid w:val="00451661"/>
    <w:rsid w:val="0045171B"/>
    <w:rsid w:val="004518BC"/>
    <w:rsid w:val="0045191A"/>
    <w:rsid w:val="00451E18"/>
    <w:rsid w:val="00451EBA"/>
    <w:rsid w:val="004520C1"/>
    <w:rsid w:val="00452255"/>
    <w:rsid w:val="004524D8"/>
    <w:rsid w:val="004527AF"/>
    <w:rsid w:val="00452871"/>
    <w:rsid w:val="004535FC"/>
    <w:rsid w:val="0045390D"/>
    <w:rsid w:val="00453E81"/>
    <w:rsid w:val="00454024"/>
    <w:rsid w:val="004541B3"/>
    <w:rsid w:val="00454453"/>
    <w:rsid w:val="004548CA"/>
    <w:rsid w:val="00454CD2"/>
    <w:rsid w:val="00454D4A"/>
    <w:rsid w:val="00455093"/>
    <w:rsid w:val="004550D2"/>
    <w:rsid w:val="004552FA"/>
    <w:rsid w:val="0045579C"/>
    <w:rsid w:val="00455859"/>
    <w:rsid w:val="0045596B"/>
    <w:rsid w:val="00455B19"/>
    <w:rsid w:val="00455D6F"/>
    <w:rsid w:val="00456951"/>
    <w:rsid w:val="004569A3"/>
    <w:rsid w:val="00457179"/>
    <w:rsid w:val="00457393"/>
    <w:rsid w:val="004573AC"/>
    <w:rsid w:val="00457445"/>
    <w:rsid w:val="00457A13"/>
    <w:rsid w:val="00457C1B"/>
    <w:rsid w:val="00457F17"/>
    <w:rsid w:val="00460135"/>
    <w:rsid w:val="0046050B"/>
    <w:rsid w:val="004607C3"/>
    <w:rsid w:val="00460BAE"/>
    <w:rsid w:val="00460C72"/>
    <w:rsid w:val="004614E4"/>
    <w:rsid w:val="00461530"/>
    <w:rsid w:val="0046156D"/>
    <w:rsid w:val="0046175F"/>
    <w:rsid w:val="004618FC"/>
    <w:rsid w:val="00461D41"/>
    <w:rsid w:val="00462082"/>
    <w:rsid w:val="0046257B"/>
    <w:rsid w:val="00462AC7"/>
    <w:rsid w:val="00462C6E"/>
    <w:rsid w:val="00462DC0"/>
    <w:rsid w:val="0046329D"/>
    <w:rsid w:val="004635AD"/>
    <w:rsid w:val="0046386D"/>
    <w:rsid w:val="00463A8F"/>
    <w:rsid w:val="00463B98"/>
    <w:rsid w:val="00464228"/>
    <w:rsid w:val="00464315"/>
    <w:rsid w:val="0046452F"/>
    <w:rsid w:val="00464563"/>
    <w:rsid w:val="00464742"/>
    <w:rsid w:val="004648A6"/>
    <w:rsid w:val="004648A9"/>
    <w:rsid w:val="0046496D"/>
    <w:rsid w:val="00465430"/>
    <w:rsid w:val="004655E0"/>
    <w:rsid w:val="004658D4"/>
    <w:rsid w:val="00465BC4"/>
    <w:rsid w:val="00465C12"/>
    <w:rsid w:val="00465E05"/>
    <w:rsid w:val="00465E3B"/>
    <w:rsid w:val="00465E4D"/>
    <w:rsid w:val="00465ECE"/>
    <w:rsid w:val="004668D2"/>
    <w:rsid w:val="00466BA2"/>
    <w:rsid w:val="00466F43"/>
    <w:rsid w:val="0046711A"/>
    <w:rsid w:val="00467434"/>
    <w:rsid w:val="00467690"/>
    <w:rsid w:val="0046796C"/>
    <w:rsid w:val="00467DE3"/>
    <w:rsid w:val="00470024"/>
    <w:rsid w:val="0047004C"/>
    <w:rsid w:val="004702A9"/>
    <w:rsid w:val="0047059E"/>
    <w:rsid w:val="0047076C"/>
    <w:rsid w:val="004707A5"/>
    <w:rsid w:val="00470CCD"/>
    <w:rsid w:val="0047113E"/>
    <w:rsid w:val="00471667"/>
    <w:rsid w:val="0047172C"/>
    <w:rsid w:val="004718BC"/>
    <w:rsid w:val="00471DBE"/>
    <w:rsid w:val="00472544"/>
    <w:rsid w:val="004726BE"/>
    <w:rsid w:val="004726DB"/>
    <w:rsid w:val="00472C1E"/>
    <w:rsid w:val="004730E8"/>
    <w:rsid w:val="004736B0"/>
    <w:rsid w:val="00473851"/>
    <w:rsid w:val="004739AA"/>
    <w:rsid w:val="004739F9"/>
    <w:rsid w:val="00473B76"/>
    <w:rsid w:val="00473CDC"/>
    <w:rsid w:val="00474029"/>
    <w:rsid w:val="004742C7"/>
    <w:rsid w:val="00474A5B"/>
    <w:rsid w:val="00474E27"/>
    <w:rsid w:val="00474EBF"/>
    <w:rsid w:val="00474FDB"/>
    <w:rsid w:val="0047521D"/>
    <w:rsid w:val="00475454"/>
    <w:rsid w:val="004758C6"/>
    <w:rsid w:val="00475A85"/>
    <w:rsid w:val="00475BA5"/>
    <w:rsid w:val="00475EE9"/>
    <w:rsid w:val="0047665E"/>
    <w:rsid w:val="00476737"/>
    <w:rsid w:val="004769D1"/>
    <w:rsid w:val="00476B09"/>
    <w:rsid w:val="00476D11"/>
    <w:rsid w:val="00476EA2"/>
    <w:rsid w:val="004772D1"/>
    <w:rsid w:val="00477573"/>
    <w:rsid w:val="0047767C"/>
    <w:rsid w:val="00477938"/>
    <w:rsid w:val="00477A5C"/>
    <w:rsid w:val="00480437"/>
    <w:rsid w:val="004804A5"/>
    <w:rsid w:val="004808C0"/>
    <w:rsid w:val="00480A52"/>
    <w:rsid w:val="00480D67"/>
    <w:rsid w:val="00480F3B"/>
    <w:rsid w:val="00481135"/>
    <w:rsid w:val="004812C6"/>
    <w:rsid w:val="004812CE"/>
    <w:rsid w:val="00481445"/>
    <w:rsid w:val="00481749"/>
    <w:rsid w:val="0048180F"/>
    <w:rsid w:val="00481E68"/>
    <w:rsid w:val="004820E5"/>
    <w:rsid w:val="004824AC"/>
    <w:rsid w:val="00482640"/>
    <w:rsid w:val="00482D5B"/>
    <w:rsid w:val="00483156"/>
    <w:rsid w:val="004834F8"/>
    <w:rsid w:val="00483535"/>
    <w:rsid w:val="00483643"/>
    <w:rsid w:val="00483D61"/>
    <w:rsid w:val="00483EF6"/>
    <w:rsid w:val="00483F36"/>
    <w:rsid w:val="004842FB"/>
    <w:rsid w:val="0048490D"/>
    <w:rsid w:val="004853C7"/>
    <w:rsid w:val="0048580A"/>
    <w:rsid w:val="0048598B"/>
    <w:rsid w:val="00485A8C"/>
    <w:rsid w:val="0048622E"/>
    <w:rsid w:val="00486583"/>
    <w:rsid w:val="00486687"/>
    <w:rsid w:val="0048685D"/>
    <w:rsid w:val="004869B7"/>
    <w:rsid w:val="00486AA4"/>
    <w:rsid w:val="00486E93"/>
    <w:rsid w:val="0048757D"/>
    <w:rsid w:val="00487699"/>
    <w:rsid w:val="00487724"/>
    <w:rsid w:val="00487946"/>
    <w:rsid w:val="00487A71"/>
    <w:rsid w:val="00487A83"/>
    <w:rsid w:val="00487BFF"/>
    <w:rsid w:val="00490156"/>
    <w:rsid w:val="004901BE"/>
    <w:rsid w:val="004902D2"/>
    <w:rsid w:val="0049034D"/>
    <w:rsid w:val="0049044C"/>
    <w:rsid w:val="00490988"/>
    <w:rsid w:val="00490B25"/>
    <w:rsid w:val="00490C34"/>
    <w:rsid w:val="00490FB0"/>
    <w:rsid w:val="0049127B"/>
    <w:rsid w:val="00491535"/>
    <w:rsid w:val="004915C9"/>
    <w:rsid w:val="00492082"/>
    <w:rsid w:val="00492354"/>
    <w:rsid w:val="004923F2"/>
    <w:rsid w:val="004925A5"/>
    <w:rsid w:val="004926FA"/>
    <w:rsid w:val="00492D25"/>
    <w:rsid w:val="00492DBD"/>
    <w:rsid w:val="004930A5"/>
    <w:rsid w:val="0049313F"/>
    <w:rsid w:val="00493160"/>
    <w:rsid w:val="004933FB"/>
    <w:rsid w:val="00493BC7"/>
    <w:rsid w:val="00493FE3"/>
    <w:rsid w:val="00494221"/>
    <w:rsid w:val="00494CB2"/>
    <w:rsid w:val="00494CC5"/>
    <w:rsid w:val="00494D3B"/>
    <w:rsid w:val="0049516F"/>
    <w:rsid w:val="004951D7"/>
    <w:rsid w:val="0049536D"/>
    <w:rsid w:val="0049545F"/>
    <w:rsid w:val="0049556F"/>
    <w:rsid w:val="004956A5"/>
    <w:rsid w:val="004956B0"/>
    <w:rsid w:val="004956E3"/>
    <w:rsid w:val="0049588D"/>
    <w:rsid w:val="00495986"/>
    <w:rsid w:val="00496570"/>
    <w:rsid w:val="0049663D"/>
    <w:rsid w:val="00496E97"/>
    <w:rsid w:val="00497534"/>
    <w:rsid w:val="00497750"/>
    <w:rsid w:val="00497A86"/>
    <w:rsid w:val="00497A94"/>
    <w:rsid w:val="00497B5E"/>
    <w:rsid w:val="00497C74"/>
    <w:rsid w:val="00497D10"/>
    <w:rsid w:val="004A06A8"/>
    <w:rsid w:val="004A08EB"/>
    <w:rsid w:val="004A09D3"/>
    <w:rsid w:val="004A0B29"/>
    <w:rsid w:val="004A0CC2"/>
    <w:rsid w:val="004A0F99"/>
    <w:rsid w:val="004A126D"/>
    <w:rsid w:val="004A15F0"/>
    <w:rsid w:val="004A1936"/>
    <w:rsid w:val="004A1976"/>
    <w:rsid w:val="004A1A6A"/>
    <w:rsid w:val="004A1E15"/>
    <w:rsid w:val="004A1E2D"/>
    <w:rsid w:val="004A1F39"/>
    <w:rsid w:val="004A214C"/>
    <w:rsid w:val="004A2418"/>
    <w:rsid w:val="004A244A"/>
    <w:rsid w:val="004A2640"/>
    <w:rsid w:val="004A29C0"/>
    <w:rsid w:val="004A2E26"/>
    <w:rsid w:val="004A3524"/>
    <w:rsid w:val="004A378E"/>
    <w:rsid w:val="004A3A75"/>
    <w:rsid w:val="004A3EC2"/>
    <w:rsid w:val="004A4089"/>
    <w:rsid w:val="004A42D2"/>
    <w:rsid w:val="004A432E"/>
    <w:rsid w:val="004A4459"/>
    <w:rsid w:val="004A4A78"/>
    <w:rsid w:val="004A4A7C"/>
    <w:rsid w:val="004A4D04"/>
    <w:rsid w:val="004A4D4A"/>
    <w:rsid w:val="004A4EC8"/>
    <w:rsid w:val="004A5091"/>
    <w:rsid w:val="004A55C5"/>
    <w:rsid w:val="004A5742"/>
    <w:rsid w:val="004A62C6"/>
    <w:rsid w:val="004A664D"/>
    <w:rsid w:val="004A6A28"/>
    <w:rsid w:val="004A6A3E"/>
    <w:rsid w:val="004A6D04"/>
    <w:rsid w:val="004A6D33"/>
    <w:rsid w:val="004A6EC3"/>
    <w:rsid w:val="004A6F52"/>
    <w:rsid w:val="004A6FF1"/>
    <w:rsid w:val="004A750E"/>
    <w:rsid w:val="004A76D4"/>
    <w:rsid w:val="004A77BC"/>
    <w:rsid w:val="004A7996"/>
    <w:rsid w:val="004A7B05"/>
    <w:rsid w:val="004A7BD9"/>
    <w:rsid w:val="004A7D0E"/>
    <w:rsid w:val="004A7E70"/>
    <w:rsid w:val="004B0026"/>
    <w:rsid w:val="004B02BF"/>
    <w:rsid w:val="004B0386"/>
    <w:rsid w:val="004B0505"/>
    <w:rsid w:val="004B0825"/>
    <w:rsid w:val="004B1513"/>
    <w:rsid w:val="004B1546"/>
    <w:rsid w:val="004B182C"/>
    <w:rsid w:val="004B19AC"/>
    <w:rsid w:val="004B21D2"/>
    <w:rsid w:val="004B2442"/>
    <w:rsid w:val="004B2B52"/>
    <w:rsid w:val="004B2CAF"/>
    <w:rsid w:val="004B3129"/>
    <w:rsid w:val="004B312E"/>
    <w:rsid w:val="004B3329"/>
    <w:rsid w:val="004B3353"/>
    <w:rsid w:val="004B3774"/>
    <w:rsid w:val="004B385B"/>
    <w:rsid w:val="004B395C"/>
    <w:rsid w:val="004B3DE1"/>
    <w:rsid w:val="004B42A6"/>
    <w:rsid w:val="004B4748"/>
    <w:rsid w:val="004B4EE0"/>
    <w:rsid w:val="004B5060"/>
    <w:rsid w:val="004B5217"/>
    <w:rsid w:val="004B52AC"/>
    <w:rsid w:val="004B52F8"/>
    <w:rsid w:val="004B5455"/>
    <w:rsid w:val="004B5BE1"/>
    <w:rsid w:val="004B60B8"/>
    <w:rsid w:val="004B6205"/>
    <w:rsid w:val="004B6601"/>
    <w:rsid w:val="004B6629"/>
    <w:rsid w:val="004B6694"/>
    <w:rsid w:val="004B67F7"/>
    <w:rsid w:val="004B6B01"/>
    <w:rsid w:val="004B6D9F"/>
    <w:rsid w:val="004B6E09"/>
    <w:rsid w:val="004B7318"/>
    <w:rsid w:val="004B7574"/>
    <w:rsid w:val="004B77F9"/>
    <w:rsid w:val="004B7F87"/>
    <w:rsid w:val="004C013E"/>
    <w:rsid w:val="004C0408"/>
    <w:rsid w:val="004C066C"/>
    <w:rsid w:val="004C07BD"/>
    <w:rsid w:val="004C0A46"/>
    <w:rsid w:val="004C0C12"/>
    <w:rsid w:val="004C0C36"/>
    <w:rsid w:val="004C0CBE"/>
    <w:rsid w:val="004C0CE5"/>
    <w:rsid w:val="004C11E4"/>
    <w:rsid w:val="004C13F3"/>
    <w:rsid w:val="004C18C7"/>
    <w:rsid w:val="004C190C"/>
    <w:rsid w:val="004C1D5D"/>
    <w:rsid w:val="004C2F99"/>
    <w:rsid w:val="004C30EF"/>
    <w:rsid w:val="004C35BC"/>
    <w:rsid w:val="004C371D"/>
    <w:rsid w:val="004C390B"/>
    <w:rsid w:val="004C3DF5"/>
    <w:rsid w:val="004C3ED5"/>
    <w:rsid w:val="004C489A"/>
    <w:rsid w:val="004C48FA"/>
    <w:rsid w:val="004C491A"/>
    <w:rsid w:val="004C4AD4"/>
    <w:rsid w:val="004C4C1F"/>
    <w:rsid w:val="004C4CD4"/>
    <w:rsid w:val="004C4D07"/>
    <w:rsid w:val="004C4DC9"/>
    <w:rsid w:val="004C4F08"/>
    <w:rsid w:val="004C5049"/>
    <w:rsid w:val="004C545E"/>
    <w:rsid w:val="004C5653"/>
    <w:rsid w:val="004C565C"/>
    <w:rsid w:val="004C603F"/>
    <w:rsid w:val="004C611B"/>
    <w:rsid w:val="004C624F"/>
    <w:rsid w:val="004C6276"/>
    <w:rsid w:val="004C6556"/>
    <w:rsid w:val="004C674B"/>
    <w:rsid w:val="004C67E1"/>
    <w:rsid w:val="004C6ADA"/>
    <w:rsid w:val="004C6CE3"/>
    <w:rsid w:val="004C6DFC"/>
    <w:rsid w:val="004C6E24"/>
    <w:rsid w:val="004C6F23"/>
    <w:rsid w:val="004C706C"/>
    <w:rsid w:val="004C725F"/>
    <w:rsid w:val="004C7272"/>
    <w:rsid w:val="004C76C9"/>
    <w:rsid w:val="004C7A75"/>
    <w:rsid w:val="004C7D61"/>
    <w:rsid w:val="004C7F1C"/>
    <w:rsid w:val="004D04E1"/>
    <w:rsid w:val="004D0662"/>
    <w:rsid w:val="004D0932"/>
    <w:rsid w:val="004D0B9B"/>
    <w:rsid w:val="004D0E1A"/>
    <w:rsid w:val="004D118E"/>
    <w:rsid w:val="004D1210"/>
    <w:rsid w:val="004D12D4"/>
    <w:rsid w:val="004D1592"/>
    <w:rsid w:val="004D1651"/>
    <w:rsid w:val="004D1C4C"/>
    <w:rsid w:val="004D1C4F"/>
    <w:rsid w:val="004D1D99"/>
    <w:rsid w:val="004D2373"/>
    <w:rsid w:val="004D239F"/>
    <w:rsid w:val="004D2624"/>
    <w:rsid w:val="004D2B64"/>
    <w:rsid w:val="004D2BB9"/>
    <w:rsid w:val="004D2C83"/>
    <w:rsid w:val="004D2ECE"/>
    <w:rsid w:val="004D2F41"/>
    <w:rsid w:val="004D2FC8"/>
    <w:rsid w:val="004D3A1B"/>
    <w:rsid w:val="004D3EEA"/>
    <w:rsid w:val="004D4129"/>
    <w:rsid w:val="004D4586"/>
    <w:rsid w:val="004D4616"/>
    <w:rsid w:val="004D4668"/>
    <w:rsid w:val="004D4BAC"/>
    <w:rsid w:val="004D4BFC"/>
    <w:rsid w:val="004D4D0C"/>
    <w:rsid w:val="004D53B3"/>
    <w:rsid w:val="004D558C"/>
    <w:rsid w:val="004D58A7"/>
    <w:rsid w:val="004D58EA"/>
    <w:rsid w:val="004D59C8"/>
    <w:rsid w:val="004D5E3A"/>
    <w:rsid w:val="004D5F3F"/>
    <w:rsid w:val="004D606F"/>
    <w:rsid w:val="004D6243"/>
    <w:rsid w:val="004D6717"/>
    <w:rsid w:val="004D69E7"/>
    <w:rsid w:val="004D709F"/>
    <w:rsid w:val="004D71F4"/>
    <w:rsid w:val="004D75D1"/>
    <w:rsid w:val="004D7675"/>
    <w:rsid w:val="004D7740"/>
    <w:rsid w:val="004D7881"/>
    <w:rsid w:val="004D78BD"/>
    <w:rsid w:val="004D79B7"/>
    <w:rsid w:val="004D7DD6"/>
    <w:rsid w:val="004E043B"/>
    <w:rsid w:val="004E059D"/>
    <w:rsid w:val="004E05D2"/>
    <w:rsid w:val="004E05D6"/>
    <w:rsid w:val="004E07FD"/>
    <w:rsid w:val="004E086A"/>
    <w:rsid w:val="004E09FD"/>
    <w:rsid w:val="004E0A1C"/>
    <w:rsid w:val="004E0B0C"/>
    <w:rsid w:val="004E0E5A"/>
    <w:rsid w:val="004E14DA"/>
    <w:rsid w:val="004E16B3"/>
    <w:rsid w:val="004E1710"/>
    <w:rsid w:val="004E197E"/>
    <w:rsid w:val="004E1A7C"/>
    <w:rsid w:val="004E1B78"/>
    <w:rsid w:val="004E1D66"/>
    <w:rsid w:val="004E1DB0"/>
    <w:rsid w:val="004E2091"/>
    <w:rsid w:val="004E20FE"/>
    <w:rsid w:val="004E2517"/>
    <w:rsid w:val="004E26F6"/>
    <w:rsid w:val="004E2CF7"/>
    <w:rsid w:val="004E3117"/>
    <w:rsid w:val="004E3180"/>
    <w:rsid w:val="004E31F1"/>
    <w:rsid w:val="004E3367"/>
    <w:rsid w:val="004E3398"/>
    <w:rsid w:val="004E3589"/>
    <w:rsid w:val="004E35F2"/>
    <w:rsid w:val="004E3B9B"/>
    <w:rsid w:val="004E3E7B"/>
    <w:rsid w:val="004E3EC9"/>
    <w:rsid w:val="004E41E5"/>
    <w:rsid w:val="004E45DC"/>
    <w:rsid w:val="004E465B"/>
    <w:rsid w:val="004E477E"/>
    <w:rsid w:val="004E48E0"/>
    <w:rsid w:val="004E499C"/>
    <w:rsid w:val="004E4F6C"/>
    <w:rsid w:val="004E513F"/>
    <w:rsid w:val="004E520C"/>
    <w:rsid w:val="004E5496"/>
    <w:rsid w:val="004E57D3"/>
    <w:rsid w:val="004E58C5"/>
    <w:rsid w:val="004E5950"/>
    <w:rsid w:val="004E5DDB"/>
    <w:rsid w:val="004E61A6"/>
    <w:rsid w:val="004E6DB3"/>
    <w:rsid w:val="004E70F2"/>
    <w:rsid w:val="004E7276"/>
    <w:rsid w:val="004E73E0"/>
    <w:rsid w:val="004E7575"/>
    <w:rsid w:val="004E76DB"/>
    <w:rsid w:val="004E7ADA"/>
    <w:rsid w:val="004E7B84"/>
    <w:rsid w:val="004E7F5D"/>
    <w:rsid w:val="004E7FE8"/>
    <w:rsid w:val="004F0343"/>
    <w:rsid w:val="004F04AE"/>
    <w:rsid w:val="004F04B3"/>
    <w:rsid w:val="004F05AA"/>
    <w:rsid w:val="004F063A"/>
    <w:rsid w:val="004F089B"/>
    <w:rsid w:val="004F0A4B"/>
    <w:rsid w:val="004F0B40"/>
    <w:rsid w:val="004F0DC8"/>
    <w:rsid w:val="004F0E75"/>
    <w:rsid w:val="004F1024"/>
    <w:rsid w:val="004F1122"/>
    <w:rsid w:val="004F1515"/>
    <w:rsid w:val="004F16CB"/>
    <w:rsid w:val="004F183B"/>
    <w:rsid w:val="004F1A76"/>
    <w:rsid w:val="004F1BEB"/>
    <w:rsid w:val="004F23CA"/>
    <w:rsid w:val="004F2597"/>
    <w:rsid w:val="004F26CD"/>
    <w:rsid w:val="004F26FB"/>
    <w:rsid w:val="004F2B5F"/>
    <w:rsid w:val="004F2BB2"/>
    <w:rsid w:val="004F2E87"/>
    <w:rsid w:val="004F3126"/>
    <w:rsid w:val="004F318F"/>
    <w:rsid w:val="004F3405"/>
    <w:rsid w:val="004F3649"/>
    <w:rsid w:val="004F374C"/>
    <w:rsid w:val="004F3D54"/>
    <w:rsid w:val="004F3F6C"/>
    <w:rsid w:val="004F4023"/>
    <w:rsid w:val="004F437E"/>
    <w:rsid w:val="004F43E5"/>
    <w:rsid w:val="004F4411"/>
    <w:rsid w:val="004F48A3"/>
    <w:rsid w:val="004F4AD4"/>
    <w:rsid w:val="004F55C1"/>
    <w:rsid w:val="004F55FD"/>
    <w:rsid w:val="004F5756"/>
    <w:rsid w:val="004F597C"/>
    <w:rsid w:val="004F5B41"/>
    <w:rsid w:val="004F5BBD"/>
    <w:rsid w:val="004F64CC"/>
    <w:rsid w:val="004F6568"/>
    <w:rsid w:val="004F65A3"/>
    <w:rsid w:val="004F694F"/>
    <w:rsid w:val="004F6E97"/>
    <w:rsid w:val="004F6F52"/>
    <w:rsid w:val="004F6F5F"/>
    <w:rsid w:val="004F704F"/>
    <w:rsid w:val="004F7066"/>
    <w:rsid w:val="004F70D1"/>
    <w:rsid w:val="004F79B1"/>
    <w:rsid w:val="004F7FA0"/>
    <w:rsid w:val="00500762"/>
    <w:rsid w:val="005007BC"/>
    <w:rsid w:val="005008BA"/>
    <w:rsid w:val="005009DC"/>
    <w:rsid w:val="00500B72"/>
    <w:rsid w:val="00500EA1"/>
    <w:rsid w:val="00501003"/>
    <w:rsid w:val="00501DA5"/>
    <w:rsid w:val="00501DB6"/>
    <w:rsid w:val="00502078"/>
    <w:rsid w:val="00502225"/>
    <w:rsid w:val="00502693"/>
    <w:rsid w:val="00502716"/>
    <w:rsid w:val="005028B9"/>
    <w:rsid w:val="00502C1B"/>
    <w:rsid w:val="00502DB8"/>
    <w:rsid w:val="00502F2C"/>
    <w:rsid w:val="00502FB2"/>
    <w:rsid w:val="005030E8"/>
    <w:rsid w:val="0050339F"/>
    <w:rsid w:val="0050340E"/>
    <w:rsid w:val="00503852"/>
    <w:rsid w:val="005038C0"/>
    <w:rsid w:val="0050397E"/>
    <w:rsid w:val="00503BA7"/>
    <w:rsid w:val="00503CDC"/>
    <w:rsid w:val="00503D69"/>
    <w:rsid w:val="005040A3"/>
    <w:rsid w:val="0050453A"/>
    <w:rsid w:val="00504669"/>
    <w:rsid w:val="0050474B"/>
    <w:rsid w:val="00504865"/>
    <w:rsid w:val="00504A20"/>
    <w:rsid w:val="00504BB5"/>
    <w:rsid w:val="00504C2E"/>
    <w:rsid w:val="00504CFB"/>
    <w:rsid w:val="00505215"/>
    <w:rsid w:val="005052CB"/>
    <w:rsid w:val="005053C7"/>
    <w:rsid w:val="00505518"/>
    <w:rsid w:val="00505901"/>
    <w:rsid w:val="00505918"/>
    <w:rsid w:val="00505957"/>
    <w:rsid w:val="00505C46"/>
    <w:rsid w:val="00505E3F"/>
    <w:rsid w:val="00505FBC"/>
    <w:rsid w:val="00506152"/>
    <w:rsid w:val="00506173"/>
    <w:rsid w:val="0050634D"/>
    <w:rsid w:val="00506881"/>
    <w:rsid w:val="00506A6B"/>
    <w:rsid w:val="00506D5A"/>
    <w:rsid w:val="00506FBC"/>
    <w:rsid w:val="005071ED"/>
    <w:rsid w:val="005073CE"/>
    <w:rsid w:val="0050759A"/>
    <w:rsid w:val="0050766A"/>
    <w:rsid w:val="00507B50"/>
    <w:rsid w:val="00507FDC"/>
    <w:rsid w:val="00510112"/>
    <w:rsid w:val="00510339"/>
    <w:rsid w:val="00510B94"/>
    <w:rsid w:val="00510CB6"/>
    <w:rsid w:val="00510D60"/>
    <w:rsid w:val="0051103F"/>
    <w:rsid w:val="00511253"/>
    <w:rsid w:val="0051154B"/>
    <w:rsid w:val="00511712"/>
    <w:rsid w:val="0051174C"/>
    <w:rsid w:val="00512237"/>
    <w:rsid w:val="005123ED"/>
    <w:rsid w:val="00512656"/>
    <w:rsid w:val="00512688"/>
    <w:rsid w:val="005128A7"/>
    <w:rsid w:val="00512F11"/>
    <w:rsid w:val="00512F53"/>
    <w:rsid w:val="00513111"/>
    <w:rsid w:val="00513271"/>
    <w:rsid w:val="00513634"/>
    <w:rsid w:val="0051372F"/>
    <w:rsid w:val="00513757"/>
    <w:rsid w:val="00513A31"/>
    <w:rsid w:val="00514056"/>
    <w:rsid w:val="005143BB"/>
    <w:rsid w:val="0051449C"/>
    <w:rsid w:val="005144A0"/>
    <w:rsid w:val="005148CF"/>
    <w:rsid w:val="00514902"/>
    <w:rsid w:val="0051491D"/>
    <w:rsid w:val="0051491E"/>
    <w:rsid w:val="00514969"/>
    <w:rsid w:val="00514998"/>
    <w:rsid w:val="00514C36"/>
    <w:rsid w:val="00514E90"/>
    <w:rsid w:val="00514F91"/>
    <w:rsid w:val="00515023"/>
    <w:rsid w:val="00515179"/>
    <w:rsid w:val="0051523E"/>
    <w:rsid w:val="005152FA"/>
    <w:rsid w:val="0051549A"/>
    <w:rsid w:val="005154DB"/>
    <w:rsid w:val="005155AD"/>
    <w:rsid w:val="00515B6C"/>
    <w:rsid w:val="00515BF3"/>
    <w:rsid w:val="00515D34"/>
    <w:rsid w:val="00515EDF"/>
    <w:rsid w:val="00515EF4"/>
    <w:rsid w:val="00516125"/>
    <w:rsid w:val="00516D40"/>
    <w:rsid w:val="00516D81"/>
    <w:rsid w:val="0051761D"/>
    <w:rsid w:val="00517CED"/>
    <w:rsid w:val="00517EC4"/>
    <w:rsid w:val="00520188"/>
    <w:rsid w:val="005201B7"/>
    <w:rsid w:val="005206F5"/>
    <w:rsid w:val="0052085F"/>
    <w:rsid w:val="00520F2E"/>
    <w:rsid w:val="005211D6"/>
    <w:rsid w:val="005212E7"/>
    <w:rsid w:val="00521DE5"/>
    <w:rsid w:val="00521EC4"/>
    <w:rsid w:val="0052243C"/>
    <w:rsid w:val="00522653"/>
    <w:rsid w:val="00522783"/>
    <w:rsid w:val="005229E8"/>
    <w:rsid w:val="00522D4B"/>
    <w:rsid w:val="00522F2C"/>
    <w:rsid w:val="005233F2"/>
    <w:rsid w:val="005235E8"/>
    <w:rsid w:val="005236A3"/>
    <w:rsid w:val="00523CBD"/>
    <w:rsid w:val="00523EDB"/>
    <w:rsid w:val="005246D6"/>
    <w:rsid w:val="0052481A"/>
    <w:rsid w:val="00524B36"/>
    <w:rsid w:val="00524D6B"/>
    <w:rsid w:val="00524DF0"/>
    <w:rsid w:val="00524F40"/>
    <w:rsid w:val="005251C3"/>
    <w:rsid w:val="005252D0"/>
    <w:rsid w:val="00525406"/>
    <w:rsid w:val="005258DA"/>
    <w:rsid w:val="00525A5D"/>
    <w:rsid w:val="00525B29"/>
    <w:rsid w:val="00525CC8"/>
    <w:rsid w:val="00526215"/>
    <w:rsid w:val="005267C7"/>
    <w:rsid w:val="005268E3"/>
    <w:rsid w:val="00526A10"/>
    <w:rsid w:val="00526E9B"/>
    <w:rsid w:val="00526F93"/>
    <w:rsid w:val="005270C8"/>
    <w:rsid w:val="0052711E"/>
    <w:rsid w:val="005275CA"/>
    <w:rsid w:val="00527600"/>
    <w:rsid w:val="00527607"/>
    <w:rsid w:val="00527823"/>
    <w:rsid w:val="00530261"/>
    <w:rsid w:val="00530BF1"/>
    <w:rsid w:val="00530F13"/>
    <w:rsid w:val="005314EE"/>
    <w:rsid w:val="005315F2"/>
    <w:rsid w:val="00531BB5"/>
    <w:rsid w:val="00531C8A"/>
    <w:rsid w:val="00532714"/>
    <w:rsid w:val="00532A8F"/>
    <w:rsid w:val="00532ECD"/>
    <w:rsid w:val="00532F9A"/>
    <w:rsid w:val="00533616"/>
    <w:rsid w:val="00533C10"/>
    <w:rsid w:val="00533C2B"/>
    <w:rsid w:val="00533CFC"/>
    <w:rsid w:val="00533F9C"/>
    <w:rsid w:val="00534168"/>
    <w:rsid w:val="005341D5"/>
    <w:rsid w:val="00534694"/>
    <w:rsid w:val="005348B3"/>
    <w:rsid w:val="00534C5D"/>
    <w:rsid w:val="00534C95"/>
    <w:rsid w:val="00534F51"/>
    <w:rsid w:val="00535110"/>
    <w:rsid w:val="00535380"/>
    <w:rsid w:val="00535714"/>
    <w:rsid w:val="005358A6"/>
    <w:rsid w:val="0053594E"/>
    <w:rsid w:val="00535C5D"/>
    <w:rsid w:val="00535DAE"/>
    <w:rsid w:val="00536251"/>
    <w:rsid w:val="00536505"/>
    <w:rsid w:val="00536591"/>
    <w:rsid w:val="00536795"/>
    <w:rsid w:val="00536A23"/>
    <w:rsid w:val="00536ABC"/>
    <w:rsid w:val="00536C84"/>
    <w:rsid w:val="00536D83"/>
    <w:rsid w:val="00536F37"/>
    <w:rsid w:val="005371F1"/>
    <w:rsid w:val="00537221"/>
    <w:rsid w:val="005373ED"/>
    <w:rsid w:val="0053749D"/>
    <w:rsid w:val="00537540"/>
    <w:rsid w:val="00537695"/>
    <w:rsid w:val="005376E3"/>
    <w:rsid w:val="00537917"/>
    <w:rsid w:val="00537AED"/>
    <w:rsid w:val="00537C96"/>
    <w:rsid w:val="00537FBA"/>
    <w:rsid w:val="005401E8"/>
    <w:rsid w:val="00540711"/>
    <w:rsid w:val="00540B3E"/>
    <w:rsid w:val="00540EAC"/>
    <w:rsid w:val="00540F00"/>
    <w:rsid w:val="0054117B"/>
    <w:rsid w:val="00541C2D"/>
    <w:rsid w:val="0054208F"/>
    <w:rsid w:val="005420E5"/>
    <w:rsid w:val="005424F3"/>
    <w:rsid w:val="00542574"/>
    <w:rsid w:val="00542653"/>
    <w:rsid w:val="005427FE"/>
    <w:rsid w:val="005429FB"/>
    <w:rsid w:val="00542B21"/>
    <w:rsid w:val="00542B42"/>
    <w:rsid w:val="00542C06"/>
    <w:rsid w:val="0054303C"/>
    <w:rsid w:val="005433D2"/>
    <w:rsid w:val="005438C7"/>
    <w:rsid w:val="005439B2"/>
    <w:rsid w:val="005439B9"/>
    <w:rsid w:val="00543AC6"/>
    <w:rsid w:val="00544997"/>
    <w:rsid w:val="00544B0D"/>
    <w:rsid w:val="00545301"/>
    <w:rsid w:val="00545AB8"/>
    <w:rsid w:val="00545CD3"/>
    <w:rsid w:val="00545E2F"/>
    <w:rsid w:val="00545E72"/>
    <w:rsid w:val="00545FAD"/>
    <w:rsid w:val="005460B4"/>
    <w:rsid w:val="005461CD"/>
    <w:rsid w:val="00546485"/>
    <w:rsid w:val="00546667"/>
    <w:rsid w:val="00546C77"/>
    <w:rsid w:val="00546FBA"/>
    <w:rsid w:val="00547080"/>
    <w:rsid w:val="0054712A"/>
    <w:rsid w:val="00547211"/>
    <w:rsid w:val="00547514"/>
    <w:rsid w:val="00547579"/>
    <w:rsid w:val="005475F1"/>
    <w:rsid w:val="005477E7"/>
    <w:rsid w:val="005477EC"/>
    <w:rsid w:val="00547999"/>
    <w:rsid w:val="00547ACE"/>
    <w:rsid w:val="00547CC9"/>
    <w:rsid w:val="00550326"/>
    <w:rsid w:val="00550461"/>
    <w:rsid w:val="00550713"/>
    <w:rsid w:val="00550AF5"/>
    <w:rsid w:val="00550D14"/>
    <w:rsid w:val="00550D3C"/>
    <w:rsid w:val="00550D98"/>
    <w:rsid w:val="005513AA"/>
    <w:rsid w:val="005514DB"/>
    <w:rsid w:val="005515F5"/>
    <w:rsid w:val="0055183A"/>
    <w:rsid w:val="00551DB0"/>
    <w:rsid w:val="00551FEF"/>
    <w:rsid w:val="00552125"/>
    <w:rsid w:val="00552533"/>
    <w:rsid w:val="0055277E"/>
    <w:rsid w:val="005527B7"/>
    <w:rsid w:val="00552E3A"/>
    <w:rsid w:val="005532CC"/>
    <w:rsid w:val="00553626"/>
    <w:rsid w:val="005538FB"/>
    <w:rsid w:val="00553A9E"/>
    <w:rsid w:val="00553AE8"/>
    <w:rsid w:val="00553BB1"/>
    <w:rsid w:val="00553FFE"/>
    <w:rsid w:val="0055431E"/>
    <w:rsid w:val="005548C3"/>
    <w:rsid w:val="00554908"/>
    <w:rsid w:val="00554A14"/>
    <w:rsid w:val="00554B16"/>
    <w:rsid w:val="00554E40"/>
    <w:rsid w:val="005553FD"/>
    <w:rsid w:val="00555762"/>
    <w:rsid w:val="00555AC2"/>
    <w:rsid w:val="00555BD5"/>
    <w:rsid w:val="005562DD"/>
    <w:rsid w:val="005563D2"/>
    <w:rsid w:val="005564FC"/>
    <w:rsid w:val="00556673"/>
    <w:rsid w:val="005566B7"/>
    <w:rsid w:val="005568DB"/>
    <w:rsid w:val="005568E0"/>
    <w:rsid w:val="00556C1B"/>
    <w:rsid w:val="00556EFC"/>
    <w:rsid w:val="00556F44"/>
    <w:rsid w:val="00557145"/>
    <w:rsid w:val="0055754F"/>
    <w:rsid w:val="00557659"/>
    <w:rsid w:val="00557839"/>
    <w:rsid w:val="00557B00"/>
    <w:rsid w:val="00560347"/>
    <w:rsid w:val="00560439"/>
    <w:rsid w:val="00560692"/>
    <w:rsid w:val="005606B5"/>
    <w:rsid w:val="005606E9"/>
    <w:rsid w:val="00560922"/>
    <w:rsid w:val="00560DAF"/>
    <w:rsid w:val="0056105D"/>
    <w:rsid w:val="00561078"/>
    <w:rsid w:val="00561220"/>
    <w:rsid w:val="0056154A"/>
    <w:rsid w:val="0056175D"/>
    <w:rsid w:val="00561766"/>
    <w:rsid w:val="005625D8"/>
    <w:rsid w:val="0056276E"/>
    <w:rsid w:val="00562C9A"/>
    <w:rsid w:val="00562CAD"/>
    <w:rsid w:val="00562F42"/>
    <w:rsid w:val="00562FDA"/>
    <w:rsid w:val="005630E5"/>
    <w:rsid w:val="005631A1"/>
    <w:rsid w:val="005632A5"/>
    <w:rsid w:val="00563490"/>
    <w:rsid w:val="0056350C"/>
    <w:rsid w:val="00563D41"/>
    <w:rsid w:val="005641F9"/>
    <w:rsid w:val="00564336"/>
    <w:rsid w:val="0056460D"/>
    <w:rsid w:val="00564857"/>
    <w:rsid w:val="005648E6"/>
    <w:rsid w:val="005648F1"/>
    <w:rsid w:val="00564BD9"/>
    <w:rsid w:val="00564BE9"/>
    <w:rsid w:val="0056512B"/>
    <w:rsid w:val="00565913"/>
    <w:rsid w:val="00565954"/>
    <w:rsid w:val="00565DF7"/>
    <w:rsid w:val="00565F56"/>
    <w:rsid w:val="00565FEF"/>
    <w:rsid w:val="00566296"/>
    <w:rsid w:val="00566704"/>
    <w:rsid w:val="005668EA"/>
    <w:rsid w:val="00566FC6"/>
    <w:rsid w:val="005670E8"/>
    <w:rsid w:val="005677A6"/>
    <w:rsid w:val="00567855"/>
    <w:rsid w:val="00567C75"/>
    <w:rsid w:val="005701B5"/>
    <w:rsid w:val="005705F8"/>
    <w:rsid w:val="00570863"/>
    <w:rsid w:val="00570B1A"/>
    <w:rsid w:val="00570BFD"/>
    <w:rsid w:val="00570EB0"/>
    <w:rsid w:val="0057101D"/>
    <w:rsid w:val="00571081"/>
    <w:rsid w:val="00571213"/>
    <w:rsid w:val="00571228"/>
    <w:rsid w:val="00571285"/>
    <w:rsid w:val="00571A31"/>
    <w:rsid w:val="00571B90"/>
    <w:rsid w:val="00571DDD"/>
    <w:rsid w:val="005721DC"/>
    <w:rsid w:val="00572647"/>
    <w:rsid w:val="00572C8C"/>
    <w:rsid w:val="00572CE5"/>
    <w:rsid w:val="005732A3"/>
    <w:rsid w:val="0057354A"/>
    <w:rsid w:val="0057372B"/>
    <w:rsid w:val="00573D66"/>
    <w:rsid w:val="00573FFC"/>
    <w:rsid w:val="00574317"/>
    <w:rsid w:val="005743D8"/>
    <w:rsid w:val="005744FD"/>
    <w:rsid w:val="00574868"/>
    <w:rsid w:val="00574960"/>
    <w:rsid w:val="00574973"/>
    <w:rsid w:val="00574A21"/>
    <w:rsid w:val="00574BD4"/>
    <w:rsid w:val="00574D4B"/>
    <w:rsid w:val="00574DA6"/>
    <w:rsid w:val="0057504A"/>
    <w:rsid w:val="005753FE"/>
    <w:rsid w:val="00575708"/>
    <w:rsid w:val="005757F5"/>
    <w:rsid w:val="00575DE6"/>
    <w:rsid w:val="00575E53"/>
    <w:rsid w:val="00575F27"/>
    <w:rsid w:val="005760A3"/>
    <w:rsid w:val="005760E2"/>
    <w:rsid w:val="005761BA"/>
    <w:rsid w:val="00576660"/>
    <w:rsid w:val="005766DC"/>
    <w:rsid w:val="00576787"/>
    <w:rsid w:val="00576D15"/>
    <w:rsid w:val="00576E51"/>
    <w:rsid w:val="00577624"/>
    <w:rsid w:val="005778FD"/>
    <w:rsid w:val="0057793F"/>
    <w:rsid w:val="00577C30"/>
    <w:rsid w:val="00577E32"/>
    <w:rsid w:val="005806E7"/>
    <w:rsid w:val="00580EEA"/>
    <w:rsid w:val="0058108B"/>
    <w:rsid w:val="0058188C"/>
    <w:rsid w:val="005819F6"/>
    <w:rsid w:val="00582270"/>
    <w:rsid w:val="005824B6"/>
    <w:rsid w:val="00582638"/>
    <w:rsid w:val="0058288F"/>
    <w:rsid w:val="0058321A"/>
    <w:rsid w:val="005833BC"/>
    <w:rsid w:val="005836B1"/>
    <w:rsid w:val="005840D3"/>
    <w:rsid w:val="005841F8"/>
    <w:rsid w:val="00584DAC"/>
    <w:rsid w:val="00585228"/>
    <w:rsid w:val="00585238"/>
    <w:rsid w:val="005852C8"/>
    <w:rsid w:val="0058561A"/>
    <w:rsid w:val="005857EB"/>
    <w:rsid w:val="00585C78"/>
    <w:rsid w:val="0058634D"/>
    <w:rsid w:val="0058655F"/>
    <w:rsid w:val="00586648"/>
    <w:rsid w:val="00586899"/>
    <w:rsid w:val="00586A18"/>
    <w:rsid w:val="00586A75"/>
    <w:rsid w:val="00586C27"/>
    <w:rsid w:val="00586DAF"/>
    <w:rsid w:val="00586E75"/>
    <w:rsid w:val="0058700B"/>
    <w:rsid w:val="00587031"/>
    <w:rsid w:val="0058742E"/>
    <w:rsid w:val="0058748E"/>
    <w:rsid w:val="0058783B"/>
    <w:rsid w:val="00587B85"/>
    <w:rsid w:val="00587CE1"/>
    <w:rsid w:val="00587DBE"/>
    <w:rsid w:val="00587E17"/>
    <w:rsid w:val="00590195"/>
    <w:rsid w:val="005901DF"/>
    <w:rsid w:val="0059042D"/>
    <w:rsid w:val="005904C7"/>
    <w:rsid w:val="00590A02"/>
    <w:rsid w:val="00590EA1"/>
    <w:rsid w:val="0059112E"/>
    <w:rsid w:val="005911DE"/>
    <w:rsid w:val="00591399"/>
    <w:rsid w:val="005915A7"/>
    <w:rsid w:val="00591886"/>
    <w:rsid w:val="0059197B"/>
    <w:rsid w:val="00591B86"/>
    <w:rsid w:val="00591C09"/>
    <w:rsid w:val="00591E59"/>
    <w:rsid w:val="0059261D"/>
    <w:rsid w:val="00592876"/>
    <w:rsid w:val="00592973"/>
    <w:rsid w:val="005929D5"/>
    <w:rsid w:val="00592B78"/>
    <w:rsid w:val="00592F6B"/>
    <w:rsid w:val="0059303A"/>
    <w:rsid w:val="00593246"/>
    <w:rsid w:val="00593343"/>
    <w:rsid w:val="005936EB"/>
    <w:rsid w:val="00593809"/>
    <w:rsid w:val="00593910"/>
    <w:rsid w:val="00593A67"/>
    <w:rsid w:val="00593C87"/>
    <w:rsid w:val="00593D05"/>
    <w:rsid w:val="00593D62"/>
    <w:rsid w:val="00593EED"/>
    <w:rsid w:val="00594142"/>
    <w:rsid w:val="005941BF"/>
    <w:rsid w:val="005941D0"/>
    <w:rsid w:val="00594590"/>
    <w:rsid w:val="00594AB9"/>
    <w:rsid w:val="00594BA8"/>
    <w:rsid w:val="0059518B"/>
    <w:rsid w:val="00595233"/>
    <w:rsid w:val="005953DE"/>
    <w:rsid w:val="0059542E"/>
    <w:rsid w:val="00595576"/>
    <w:rsid w:val="005956CD"/>
    <w:rsid w:val="0059620B"/>
    <w:rsid w:val="00596225"/>
    <w:rsid w:val="0059645D"/>
    <w:rsid w:val="00596773"/>
    <w:rsid w:val="00596E8D"/>
    <w:rsid w:val="00597089"/>
    <w:rsid w:val="005970AD"/>
    <w:rsid w:val="005973B6"/>
    <w:rsid w:val="005974D3"/>
    <w:rsid w:val="0059790B"/>
    <w:rsid w:val="00597F0F"/>
    <w:rsid w:val="00597F7E"/>
    <w:rsid w:val="005A008A"/>
    <w:rsid w:val="005A0102"/>
    <w:rsid w:val="005A0122"/>
    <w:rsid w:val="005A01F4"/>
    <w:rsid w:val="005A0777"/>
    <w:rsid w:val="005A092D"/>
    <w:rsid w:val="005A0A00"/>
    <w:rsid w:val="005A0A21"/>
    <w:rsid w:val="005A0E3D"/>
    <w:rsid w:val="005A0E83"/>
    <w:rsid w:val="005A0FFB"/>
    <w:rsid w:val="005A11A6"/>
    <w:rsid w:val="005A15AA"/>
    <w:rsid w:val="005A197A"/>
    <w:rsid w:val="005A1AF6"/>
    <w:rsid w:val="005A20B4"/>
    <w:rsid w:val="005A25BA"/>
    <w:rsid w:val="005A27FF"/>
    <w:rsid w:val="005A2A5A"/>
    <w:rsid w:val="005A2CA9"/>
    <w:rsid w:val="005A376A"/>
    <w:rsid w:val="005A387E"/>
    <w:rsid w:val="005A390C"/>
    <w:rsid w:val="005A391E"/>
    <w:rsid w:val="005A3CEE"/>
    <w:rsid w:val="005A3E9D"/>
    <w:rsid w:val="005A3EAE"/>
    <w:rsid w:val="005A4EAA"/>
    <w:rsid w:val="005A52E0"/>
    <w:rsid w:val="005A547E"/>
    <w:rsid w:val="005A54E9"/>
    <w:rsid w:val="005A5609"/>
    <w:rsid w:val="005A56CB"/>
    <w:rsid w:val="005A5761"/>
    <w:rsid w:val="005A58C6"/>
    <w:rsid w:val="005A5917"/>
    <w:rsid w:val="005A59F6"/>
    <w:rsid w:val="005A5C59"/>
    <w:rsid w:val="005A5C9D"/>
    <w:rsid w:val="005A6049"/>
    <w:rsid w:val="005A64B3"/>
    <w:rsid w:val="005A6608"/>
    <w:rsid w:val="005A688A"/>
    <w:rsid w:val="005A6C91"/>
    <w:rsid w:val="005A6DFC"/>
    <w:rsid w:val="005A6F27"/>
    <w:rsid w:val="005A7045"/>
    <w:rsid w:val="005A7104"/>
    <w:rsid w:val="005A7120"/>
    <w:rsid w:val="005A722C"/>
    <w:rsid w:val="005A7353"/>
    <w:rsid w:val="005A77AD"/>
    <w:rsid w:val="005A798A"/>
    <w:rsid w:val="005A7B36"/>
    <w:rsid w:val="005A7B5F"/>
    <w:rsid w:val="005A7EB3"/>
    <w:rsid w:val="005A7F71"/>
    <w:rsid w:val="005B0301"/>
    <w:rsid w:val="005B04CC"/>
    <w:rsid w:val="005B0709"/>
    <w:rsid w:val="005B09E1"/>
    <w:rsid w:val="005B0AC6"/>
    <w:rsid w:val="005B0B1A"/>
    <w:rsid w:val="005B0B99"/>
    <w:rsid w:val="005B0C0C"/>
    <w:rsid w:val="005B0CE8"/>
    <w:rsid w:val="005B0D1C"/>
    <w:rsid w:val="005B0E3A"/>
    <w:rsid w:val="005B161A"/>
    <w:rsid w:val="005B172F"/>
    <w:rsid w:val="005B22F3"/>
    <w:rsid w:val="005B22F8"/>
    <w:rsid w:val="005B231B"/>
    <w:rsid w:val="005B25C2"/>
    <w:rsid w:val="005B2751"/>
    <w:rsid w:val="005B3302"/>
    <w:rsid w:val="005B33CE"/>
    <w:rsid w:val="005B36C8"/>
    <w:rsid w:val="005B3A28"/>
    <w:rsid w:val="005B3A56"/>
    <w:rsid w:val="005B4220"/>
    <w:rsid w:val="005B4247"/>
    <w:rsid w:val="005B429E"/>
    <w:rsid w:val="005B42A2"/>
    <w:rsid w:val="005B494C"/>
    <w:rsid w:val="005B4C84"/>
    <w:rsid w:val="005B4C96"/>
    <w:rsid w:val="005B4D25"/>
    <w:rsid w:val="005B5522"/>
    <w:rsid w:val="005B5665"/>
    <w:rsid w:val="005B573E"/>
    <w:rsid w:val="005B5770"/>
    <w:rsid w:val="005B5A96"/>
    <w:rsid w:val="005B5AEA"/>
    <w:rsid w:val="005B5EE8"/>
    <w:rsid w:val="005B6018"/>
    <w:rsid w:val="005B63DA"/>
    <w:rsid w:val="005B6655"/>
    <w:rsid w:val="005B66D3"/>
    <w:rsid w:val="005B682D"/>
    <w:rsid w:val="005B6843"/>
    <w:rsid w:val="005B6885"/>
    <w:rsid w:val="005B694C"/>
    <w:rsid w:val="005B6B18"/>
    <w:rsid w:val="005B707A"/>
    <w:rsid w:val="005B7212"/>
    <w:rsid w:val="005B7274"/>
    <w:rsid w:val="005B7342"/>
    <w:rsid w:val="005B77A5"/>
    <w:rsid w:val="005B7860"/>
    <w:rsid w:val="005B78B5"/>
    <w:rsid w:val="005B7A8B"/>
    <w:rsid w:val="005B7A9D"/>
    <w:rsid w:val="005B7DC1"/>
    <w:rsid w:val="005B7F00"/>
    <w:rsid w:val="005C010C"/>
    <w:rsid w:val="005C053A"/>
    <w:rsid w:val="005C0877"/>
    <w:rsid w:val="005C0A01"/>
    <w:rsid w:val="005C0D9E"/>
    <w:rsid w:val="005C19E3"/>
    <w:rsid w:val="005C207A"/>
    <w:rsid w:val="005C20DB"/>
    <w:rsid w:val="005C20EA"/>
    <w:rsid w:val="005C211D"/>
    <w:rsid w:val="005C21CB"/>
    <w:rsid w:val="005C2445"/>
    <w:rsid w:val="005C2875"/>
    <w:rsid w:val="005C2C44"/>
    <w:rsid w:val="005C2E08"/>
    <w:rsid w:val="005C2F05"/>
    <w:rsid w:val="005C3059"/>
    <w:rsid w:val="005C31D8"/>
    <w:rsid w:val="005C33B9"/>
    <w:rsid w:val="005C3719"/>
    <w:rsid w:val="005C3C9A"/>
    <w:rsid w:val="005C3CA4"/>
    <w:rsid w:val="005C4002"/>
    <w:rsid w:val="005C48FD"/>
    <w:rsid w:val="005C4EA1"/>
    <w:rsid w:val="005C4F40"/>
    <w:rsid w:val="005C5191"/>
    <w:rsid w:val="005C551B"/>
    <w:rsid w:val="005C5AD1"/>
    <w:rsid w:val="005C6078"/>
    <w:rsid w:val="005C610F"/>
    <w:rsid w:val="005C63B0"/>
    <w:rsid w:val="005C6485"/>
    <w:rsid w:val="005C65DE"/>
    <w:rsid w:val="005C67B8"/>
    <w:rsid w:val="005C6837"/>
    <w:rsid w:val="005C6EED"/>
    <w:rsid w:val="005C6FB9"/>
    <w:rsid w:val="005C773C"/>
    <w:rsid w:val="005C7D6E"/>
    <w:rsid w:val="005C7E92"/>
    <w:rsid w:val="005C7FE7"/>
    <w:rsid w:val="005D0022"/>
    <w:rsid w:val="005D01E4"/>
    <w:rsid w:val="005D02DC"/>
    <w:rsid w:val="005D0375"/>
    <w:rsid w:val="005D049B"/>
    <w:rsid w:val="005D0518"/>
    <w:rsid w:val="005D0577"/>
    <w:rsid w:val="005D0609"/>
    <w:rsid w:val="005D06A3"/>
    <w:rsid w:val="005D071B"/>
    <w:rsid w:val="005D0A98"/>
    <w:rsid w:val="005D0CC4"/>
    <w:rsid w:val="005D10C9"/>
    <w:rsid w:val="005D12A7"/>
    <w:rsid w:val="005D1562"/>
    <w:rsid w:val="005D17AC"/>
    <w:rsid w:val="005D1A99"/>
    <w:rsid w:val="005D1FB0"/>
    <w:rsid w:val="005D21A3"/>
    <w:rsid w:val="005D21C8"/>
    <w:rsid w:val="005D254E"/>
    <w:rsid w:val="005D26F8"/>
    <w:rsid w:val="005D272D"/>
    <w:rsid w:val="005D28B2"/>
    <w:rsid w:val="005D2AF3"/>
    <w:rsid w:val="005D31CC"/>
    <w:rsid w:val="005D31EC"/>
    <w:rsid w:val="005D3344"/>
    <w:rsid w:val="005D33E9"/>
    <w:rsid w:val="005D3465"/>
    <w:rsid w:val="005D3807"/>
    <w:rsid w:val="005D388B"/>
    <w:rsid w:val="005D39C3"/>
    <w:rsid w:val="005D3B77"/>
    <w:rsid w:val="005D3BAB"/>
    <w:rsid w:val="005D3C89"/>
    <w:rsid w:val="005D3D67"/>
    <w:rsid w:val="005D42B6"/>
    <w:rsid w:val="005D46EA"/>
    <w:rsid w:val="005D4775"/>
    <w:rsid w:val="005D4AC9"/>
    <w:rsid w:val="005D5029"/>
    <w:rsid w:val="005D507E"/>
    <w:rsid w:val="005D50AE"/>
    <w:rsid w:val="005D515B"/>
    <w:rsid w:val="005D52BA"/>
    <w:rsid w:val="005D53EB"/>
    <w:rsid w:val="005D54FC"/>
    <w:rsid w:val="005D5694"/>
    <w:rsid w:val="005D56D0"/>
    <w:rsid w:val="005D5F72"/>
    <w:rsid w:val="005D5FA0"/>
    <w:rsid w:val="005D6319"/>
    <w:rsid w:val="005D65FE"/>
    <w:rsid w:val="005D6636"/>
    <w:rsid w:val="005D699F"/>
    <w:rsid w:val="005D6CE3"/>
    <w:rsid w:val="005D6F33"/>
    <w:rsid w:val="005D6F6B"/>
    <w:rsid w:val="005D799F"/>
    <w:rsid w:val="005D7A23"/>
    <w:rsid w:val="005D7D72"/>
    <w:rsid w:val="005E0470"/>
    <w:rsid w:val="005E0492"/>
    <w:rsid w:val="005E069A"/>
    <w:rsid w:val="005E08A7"/>
    <w:rsid w:val="005E0B09"/>
    <w:rsid w:val="005E0BC6"/>
    <w:rsid w:val="005E0DCD"/>
    <w:rsid w:val="005E0DDD"/>
    <w:rsid w:val="005E0DF7"/>
    <w:rsid w:val="005E12C3"/>
    <w:rsid w:val="005E13F9"/>
    <w:rsid w:val="005E1498"/>
    <w:rsid w:val="005E14AE"/>
    <w:rsid w:val="005E15B5"/>
    <w:rsid w:val="005E1772"/>
    <w:rsid w:val="005E1979"/>
    <w:rsid w:val="005E19FA"/>
    <w:rsid w:val="005E1DF3"/>
    <w:rsid w:val="005E2327"/>
    <w:rsid w:val="005E252A"/>
    <w:rsid w:val="005E254F"/>
    <w:rsid w:val="005E3319"/>
    <w:rsid w:val="005E351A"/>
    <w:rsid w:val="005E35BF"/>
    <w:rsid w:val="005E3813"/>
    <w:rsid w:val="005E397B"/>
    <w:rsid w:val="005E3AF6"/>
    <w:rsid w:val="005E3BAA"/>
    <w:rsid w:val="005E3BE7"/>
    <w:rsid w:val="005E3C00"/>
    <w:rsid w:val="005E3D61"/>
    <w:rsid w:val="005E3E9D"/>
    <w:rsid w:val="005E3EF5"/>
    <w:rsid w:val="005E4046"/>
    <w:rsid w:val="005E4177"/>
    <w:rsid w:val="005E4447"/>
    <w:rsid w:val="005E46D6"/>
    <w:rsid w:val="005E47DF"/>
    <w:rsid w:val="005E48AE"/>
    <w:rsid w:val="005E4945"/>
    <w:rsid w:val="005E4E81"/>
    <w:rsid w:val="005E4F0D"/>
    <w:rsid w:val="005E511B"/>
    <w:rsid w:val="005E5186"/>
    <w:rsid w:val="005E5A7D"/>
    <w:rsid w:val="005E5C58"/>
    <w:rsid w:val="005E5DED"/>
    <w:rsid w:val="005E6662"/>
    <w:rsid w:val="005E676D"/>
    <w:rsid w:val="005E68FF"/>
    <w:rsid w:val="005E6954"/>
    <w:rsid w:val="005E6B12"/>
    <w:rsid w:val="005E6C18"/>
    <w:rsid w:val="005E6D23"/>
    <w:rsid w:val="005E714F"/>
    <w:rsid w:val="005E762A"/>
    <w:rsid w:val="005E7C00"/>
    <w:rsid w:val="005E7C3E"/>
    <w:rsid w:val="005F0600"/>
    <w:rsid w:val="005F0765"/>
    <w:rsid w:val="005F1CD3"/>
    <w:rsid w:val="005F21D5"/>
    <w:rsid w:val="005F27F0"/>
    <w:rsid w:val="005F28AB"/>
    <w:rsid w:val="005F2A06"/>
    <w:rsid w:val="005F2B23"/>
    <w:rsid w:val="005F2CF9"/>
    <w:rsid w:val="005F2D24"/>
    <w:rsid w:val="005F2D7A"/>
    <w:rsid w:val="005F2FFA"/>
    <w:rsid w:val="005F324A"/>
    <w:rsid w:val="005F3ABA"/>
    <w:rsid w:val="005F3CA5"/>
    <w:rsid w:val="005F3E2F"/>
    <w:rsid w:val="005F3E35"/>
    <w:rsid w:val="005F42B2"/>
    <w:rsid w:val="005F4576"/>
    <w:rsid w:val="005F4638"/>
    <w:rsid w:val="005F47E7"/>
    <w:rsid w:val="005F4D35"/>
    <w:rsid w:val="005F4EFF"/>
    <w:rsid w:val="005F53DF"/>
    <w:rsid w:val="005F551E"/>
    <w:rsid w:val="005F5801"/>
    <w:rsid w:val="005F5BA7"/>
    <w:rsid w:val="005F5BEF"/>
    <w:rsid w:val="005F6025"/>
    <w:rsid w:val="005F67A9"/>
    <w:rsid w:val="005F6A29"/>
    <w:rsid w:val="005F6AEB"/>
    <w:rsid w:val="005F6DB4"/>
    <w:rsid w:val="005F6E9D"/>
    <w:rsid w:val="005F7437"/>
    <w:rsid w:val="005F78BC"/>
    <w:rsid w:val="006002CE"/>
    <w:rsid w:val="006002FE"/>
    <w:rsid w:val="0060070B"/>
    <w:rsid w:val="006009D0"/>
    <w:rsid w:val="00600AB9"/>
    <w:rsid w:val="00600CE4"/>
    <w:rsid w:val="00600DF3"/>
    <w:rsid w:val="00600E34"/>
    <w:rsid w:val="00601062"/>
    <w:rsid w:val="00601155"/>
    <w:rsid w:val="006011E3"/>
    <w:rsid w:val="00601358"/>
    <w:rsid w:val="00601393"/>
    <w:rsid w:val="00601562"/>
    <w:rsid w:val="006019C4"/>
    <w:rsid w:val="006019D4"/>
    <w:rsid w:val="00601A47"/>
    <w:rsid w:val="00602015"/>
    <w:rsid w:val="0060205F"/>
    <w:rsid w:val="0060230C"/>
    <w:rsid w:val="0060242E"/>
    <w:rsid w:val="00602438"/>
    <w:rsid w:val="00602CC3"/>
    <w:rsid w:val="0060309D"/>
    <w:rsid w:val="006032F4"/>
    <w:rsid w:val="006039DD"/>
    <w:rsid w:val="00603B22"/>
    <w:rsid w:val="00603F9C"/>
    <w:rsid w:val="006040EC"/>
    <w:rsid w:val="006042D2"/>
    <w:rsid w:val="006043A5"/>
    <w:rsid w:val="006045C2"/>
    <w:rsid w:val="00604B2B"/>
    <w:rsid w:val="00604D67"/>
    <w:rsid w:val="00604D79"/>
    <w:rsid w:val="00605129"/>
    <w:rsid w:val="006053C8"/>
    <w:rsid w:val="0060552C"/>
    <w:rsid w:val="006059AA"/>
    <w:rsid w:val="00605A67"/>
    <w:rsid w:val="00605F56"/>
    <w:rsid w:val="0060619F"/>
    <w:rsid w:val="00606429"/>
    <w:rsid w:val="00606957"/>
    <w:rsid w:val="00606BC3"/>
    <w:rsid w:val="00606D1A"/>
    <w:rsid w:val="00606EC6"/>
    <w:rsid w:val="00607134"/>
    <w:rsid w:val="006072B4"/>
    <w:rsid w:val="006073D2"/>
    <w:rsid w:val="00607A11"/>
    <w:rsid w:val="00607A85"/>
    <w:rsid w:val="00607EDF"/>
    <w:rsid w:val="00610212"/>
    <w:rsid w:val="00610373"/>
    <w:rsid w:val="00610395"/>
    <w:rsid w:val="006105FB"/>
    <w:rsid w:val="0061066E"/>
    <w:rsid w:val="006106CC"/>
    <w:rsid w:val="00610EF1"/>
    <w:rsid w:val="00610FD5"/>
    <w:rsid w:val="00611075"/>
    <w:rsid w:val="00611246"/>
    <w:rsid w:val="00611CD8"/>
    <w:rsid w:val="00611CEF"/>
    <w:rsid w:val="00612636"/>
    <w:rsid w:val="00612FEA"/>
    <w:rsid w:val="006130BC"/>
    <w:rsid w:val="00613266"/>
    <w:rsid w:val="00613330"/>
    <w:rsid w:val="00613361"/>
    <w:rsid w:val="006138DE"/>
    <w:rsid w:val="0061408A"/>
    <w:rsid w:val="006145C2"/>
    <w:rsid w:val="00614DD7"/>
    <w:rsid w:val="00614E8E"/>
    <w:rsid w:val="00614EC5"/>
    <w:rsid w:val="006152DB"/>
    <w:rsid w:val="0061535C"/>
    <w:rsid w:val="00615377"/>
    <w:rsid w:val="006154A8"/>
    <w:rsid w:val="006154EB"/>
    <w:rsid w:val="0061554B"/>
    <w:rsid w:val="00615770"/>
    <w:rsid w:val="00616016"/>
    <w:rsid w:val="0061660E"/>
    <w:rsid w:val="0061672B"/>
    <w:rsid w:val="006169D2"/>
    <w:rsid w:val="00616C21"/>
    <w:rsid w:val="00616D93"/>
    <w:rsid w:val="0061708C"/>
    <w:rsid w:val="00617D17"/>
    <w:rsid w:val="006201B9"/>
    <w:rsid w:val="00620202"/>
    <w:rsid w:val="00620296"/>
    <w:rsid w:val="006202F6"/>
    <w:rsid w:val="0062033E"/>
    <w:rsid w:val="006205CC"/>
    <w:rsid w:val="006206B6"/>
    <w:rsid w:val="0062070C"/>
    <w:rsid w:val="00620CC5"/>
    <w:rsid w:val="00620DCB"/>
    <w:rsid w:val="006211CB"/>
    <w:rsid w:val="006211F1"/>
    <w:rsid w:val="0062137D"/>
    <w:rsid w:val="0062157E"/>
    <w:rsid w:val="00621DA5"/>
    <w:rsid w:val="00621FD4"/>
    <w:rsid w:val="00622598"/>
    <w:rsid w:val="006225D6"/>
    <w:rsid w:val="00622708"/>
    <w:rsid w:val="0062270E"/>
    <w:rsid w:val="0062280F"/>
    <w:rsid w:val="00622A70"/>
    <w:rsid w:val="00622F4F"/>
    <w:rsid w:val="00623099"/>
    <w:rsid w:val="00623199"/>
    <w:rsid w:val="00623BFD"/>
    <w:rsid w:val="00623E10"/>
    <w:rsid w:val="00623F62"/>
    <w:rsid w:val="00624049"/>
    <w:rsid w:val="00624902"/>
    <w:rsid w:val="00624B16"/>
    <w:rsid w:val="0062579E"/>
    <w:rsid w:val="0062581F"/>
    <w:rsid w:val="00625B41"/>
    <w:rsid w:val="00625CAE"/>
    <w:rsid w:val="00625D53"/>
    <w:rsid w:val="0062625C"/>
    <w:rsid w:val="00626294"/>
    <w:rsid w:val="006262EB"/>
    <w:rsid w:val="00626331"/>
    <w:rsid w:val="00626357"/>
    <w:rsid w:val="006263DB"/>
    <w:rsid w:val="00626496"/>
    <w:rsid w:val="0062649C"/>
    <w:rsid w:val="006268E7"/>
    <w:rsid w:val="00626ACD"/>
    <w:rsid w:val="00626D13"/>
    <w:rsid w:val="00626FBE"/>
    <w:rsid w:val="0062723D"/>
    <w:rsid w:val="00627425"/>
    <w:rsid w:val="00627475"/>
    <w:rsid w:val="00627650"/>
    <w:rsid w:val="00627A1B"/>
    <w:rsid w:val="00630099"/>
    <w:rsid w:val="006306BD"/>
    <w:rsid w:val="006306E1"/>
    <w:rsid w:val="00630B6B"/>
    <w:rsid w:val="00630D7B"/>
    <w:rsid w:val="00631198"/>
    <w:rsid w:val="00631596"/>
    <w:rsid w:val="00631626"/>
    <w:rsid w:val="0063164F"/>
    <w:rsid w:val="006316EA"/>
    <w:rsid w:val="00631952"/>
    <w:rsid w:val="006319C9"/>
    <w:rsid w:val="00631A79"/>
    <w:rsid w:val="00631B1F"/>
    <w:rsid w:val="006321CB"/>
    <w:rsid w:val="006324C4"/>
    <w:rsid w:val="0063259A"/>
    <w:rsid w:val="00632752"/>
    <w:rsid w:val="00632789"/>
    <w:rsid w:val="006328A4"/>
    <w:rsid w:val="00632A14"/>
    <w:rsid w:val="00632CA2"/>
    <w:rsid w:val="00632D84"/>
    <w:rsid w:val="00632F96"/>
    <w:rsid w:val="006332BC"/>
    <w:rsid w:val="006336EF"/>
    <w:rsid w:val="00633C3D"/>
    <w:rsid w:val="00633E49"/>
    <w:rsid w:val="00633EC7"/>
    <w:rsid w:val="00633F2F"/>
    <w:rsid w:val="006343AC"/>
    <w:rsid w:val="0063471A"/>
    <w:rsid w:val="0063497A"/>
    <w:rsid w:val="00634ABF"/>
    <w:rsid w:val="00634B82"/>
    <w:rsid w:val="00634C86"/>
    <w:rsid w:val="00634CC2"/>
    <w:rsid w:val="0063575F"/>
    <w:rsid w:val="006359C1"/>
    <w:rsid w:val="00635D26"/>
    <w:rsid w:val="00636025"/>
    <w:rsid w:val="0063620E"/>
    <w:rsid w:val="0063632F"/>
    <w:rsid w:val="006368BA"/>
    <w:rsid w:val="00636C2D"/>
    <w:rsid w:val="00636C3F"/>
    <w:rsid w:val="00636ECA"/>
    <w:rsid w:val="006372AE"/>
    <w:rsid w:val="006375F6"/>
    <w:rsid w:val="006376E9"/>
    <w:rsid w:val="00637917"/>
    <w:rsid w:val="00637D77"/>
    <w:rsid w:val="00637FF9"/>
    <w:rsid w:val="00640474"/>
    <w:rsid w:val="006405B3"/>
    <w:rsid w:val="00640C91"/>
    <w:rsid w:val="00640CB2"/>
    <w:rsid w:val="006411BB"/>
    <w:rsid w:val="006411EE"/>
    <w:rsid w:val="00641291"/>
    <w:rsid w:val="00641304"/>
    <w:rsid w:val="00641884"/>
    <w:rsid w:val="00641895"/>
    <w:rsid w:val="006418AE"/>
    <w:rsid w:val="006418B2"/>
    <w:rsid w:val="00641D9C"/>
    <w:rsid w:val="00641F25"/>
    <w:rsid w:val="00641FF9"/>
    <w:rsid w:val="006421DB"/>
    <w:rsid w:val="006424B3"/>
    <w:rsid w:val="0064251F"/>
    <w:rsid w:val="006427B8"/>
    <w:rsid w:val="00642869"/>
    <w:rsid w:val="006429C7"/>
    <w:rsid w:val="006437B3"/>
    <w:rsid w:val="006438AB"/>
    <w:rsid w:val="006439C5"/>
    <w:rsid w:val="00643A86"/>
    <w:rsid w:val="00643FEB"/>
    <w:rsid w:val="006445B1"/>
    <w:rsid w:val="00644697"/>
    <w:rsid w:val="00644945"/>
    <w:rsid w:val="00644AF6"/>
    <w:rsid w:val="00644B0B"/>
    <w:rsid w:val="00644B72"/>
    <w:rsid w:val="00644D49"/>
    <w:rsid w:val="00644D84"/>
    <w:rsid w:val="00644E7C"/>
    <w:rsid w:val="00644EC9"/>
    <w:rsid w:val="006451BB"/>
    <w:rsid w:val="006451DD"/>
    <w:rsid w:val="0064523D"/>
    <w:rsid w:val="006453B4"/>
    <w:rsid w:val="00645471"/>
    <w:rsid w:val="006457D6"/>
    <w:rsid w:val="0064606F"/>
    <w:rsid w:val="0064612D"/>
    <w:rsid w:val="00646173"/>
    <w:rsid w:val="006463DE"/>
    <w:rsid w:val="00646576"/>
    <w:rsid w:val="00646F8E"/>
    <w:rsid w:val="00647015"/>
    <w:rsid w:val="00647276"/>
    <w:rsid w:val="00647484"/>
    <w:rsid w:val="006475B9"/>
    <w:rsid w:val="00647844"/>
    <w:rsid w:val="006479DF"/>
    <w:rsid w:val="00647D00"/>
    <w:rsid w:val="00647D4B"/>
    <w:rsid w:val="00647D66"/>
    <w:rsid w:val="00647FE4"/>
    <w:rsid w:val="0065012B"/>
    <w:rsid w:val="00650163"/>
    <w:rsid w:val="006501B2"/>
    <w:rsid w:val="00650269"/>
    <w:rsid w:val="006507F4"/>
    <w:rsid w:val="00650815"/>
    <w:rsid w:val="00650836"/>
    <w:rsid w:val="00650958"/>
    <w:rsid w:val="00650BEF"/>
    <w:rsid w:val="00650FC3"/>
    <w:rsid w:val="00651741"/>
    <w:rsid w:val="0065195C"/>
    <w:rsid w:val="00651E05"/>
    <w:rsid w:val="00652173"/>
    <w:rsid w:val="006526D5"/>
    <w:rsid w:val="00652A24"/>
    <w:rsid w:val="00652C22"/>
    <w:rsid w:val="00653017"/>
    <w:rsid w:val="006530D0"/>
    <w:rsid w:val="006532BA"/>
    <w:rsid w:val="006533BF"/>
    <w:rsid w:val="00653701"/>
    <w:rsid w:val="006537E5"/>
    <w:rsid w:val="006539EF"/>
    <w:rsid w:val="00653DA9"/>
    <w:rsid w:val="00653DF3"/>
    <w:rsid w:val="006541C1"/>
    <w:rsid w:val="006542E9"/>
    <w:rsid w:val="0065441B"/>
    <w:rsid w:val="00654B24"/>
    <w:rsid w:val="00654F8E"/>
    <w:rsid w:val="0065531F"/>
    <w:rsid w:val="00655538"/>
    <w:rsid w:val="00655650"/>
    <w:rsid w:val="00655C10"/>
    <w:rsid w:val="00655C76"/>
    <w:rsid w:val="00655EB6"/>
    <w:rsid w:val="00655F99"/>
    <w:rsid w:val="006562CF"/>
    <w:rsid w:val="006562F5"/>
    <w:rsid w:val="00656374"/>
    <w:rsid w:val="00656640"/>
    <w:rsid w:val="00656801"/>
    <w:rsid w:val="00657146"/>
    <w:rsid w:val="00657206"/>
    <w:rsid w:val="00657906"/>
    <w:rsid w:val="00657AE5"/>
    <w:rsid w:val="00657CBE"/>
    <w:rsid w:val="00657CCE"/>
    <w:rsid w:val="00660515"/>
    <w:rsid w:val="00660A5E"/>
    <w:rsid w:val="00660BEA"/>
    <w:rsid w:val="00660CB5"/>
    <w:rsid w:val="00660FE8"/>
    <w:rsid w:val="006613F2"/>
    <w:rsid w:val="006615D6"/>
    <w:rsid w:val="0066177A"/>
    <w:rsid w:val="00661795"/>
    <w:rsid w:val="006618E4"/>
    <w:rsid w:val="00661C67"/>
    <w:rsid w:val="00661D6D"/>
    <w:rsid w:val="0066208A"/>
    <w:rsid w:val="006620BC"/>
    <w:rsid w:val="00662497"/>
    <w:rsid w:val="006627DB"/>
    <w:rsid w:val="006628CA"/>
    <w:rsid w:val="00662BBB"/>
    <w:rsid w:val="0066331C"/>
    <w:rsid w:val="00663577"/>
    <w:rsid w:val="006637A1"/>
    <w:rsid w:val="00663922"/>
    <w:rsid w:val="00663AA5"/>
    <w:rsid w:val="00663B69"/>
    <w:rsid w:val="00664189"/>
    <w:rsid w:val="00664282"/>
    <w:rsid w:val="006642E8"/>
    <w:rsid w:val="006644C7"/>
    <w:rsid w:val="0066457C"/>
    <w:rsid w:val="0066494C"/>
    <w:rsid w:val="006649A8"/>
    <w:rsid w:val="00664B40"/>
    <w:rsid w:val="00664FB4"/>
    <w:rsid w:val="0066511C"/>
    <w:rsid w:val="0066564A"/>
    <w:rsid w:val="00665A55"/>
    <w:rsid w:val="00665B32"/>
    <w:rsid w:val="00665CAE"/>
    <w:rsid w:val="00665D5E"/>
    <w:rsid w:val="00665F50"/>
    <w:rsid w:val="00665FEC"/>
    <w:rsid w:val="00666212"/>
    <w:rsid w:val="00666472"/>
    <w:rsid w:val="00666507"/>
    <w:rsid w:val="00666671"/>
    <w:rsid w:val="00666683"/>
    <w:rsid w:val="006668B4"/>
    <w:rsid w:val="00666A7E"/>
    <w:rsid w:val="00666D8D"/>
    <w:rsid w:val="00666E70"/>
    <w:rsid w:val="00666EDC"/>
    <w:rsid w:val="00666EFB"/>
    <w:rsid w:val="0066735A"/>
    <w:rsid w:val="00667477"/>
    <w:rsid w:val="00667541"/>
    <w:rsid w:val="0066777D"/>
    <w:rsid w:val="00667836"/>
    <w:rsid w:val="006679AD"/>
    <w:rsid w:val="00670BE9"/>
    <w:rsid w:val="00670C01"/>
    <w:rsid w:val="00670D3C"/>
    <w:rsid w:val="00670E16"/>
    <w:rsid w:val="00671078"/>
    <w:rsid w:val="0067116C"/>
    <w:rsid w:val="00671194"/>
    <w:rsid w:val="006713F8"/>
    <w:rsid w:val="0067146D"/>
    <w:rsid w:val="00671494"/>
    <w:rsid w:val="006717E9"/>
    <w:rsid w:val="006718D8"/>
    <w:rsid w:val="0067194E"/>
    <w:rsid w:val="006719D9"/>
    <w:rsid w:val="00671F3E"/>
    <w:rsid w:val="00672100"/>
    <w:rsid w:val="0067213F"/>
    <w:rsid w:val="006723CC"/>
    <w:rsid w:val="006729C6"/>
    <w:rsid w:val="00672BCB"/>
    <w:rsid w:val="00672C08"/>
    <w:rsid w:val="00672E7B"/>
    <w:rsid w:val="00672F2D"/>
    <w:rsid w:val="006732CA"/>
    <w:rsid w:val="0067348D"/>
    <w:rsid w:val="00673B5A"/>
    <w:rsid w:val="00674016"/>
    <w:rsid w:val="00674136"/>
    <w:rsid w:val="00674381"/>
    <w:rsid w:val="006744C2"/>
    <w:rsid w:val="00674C3F"/>
    <w:rsid w:val="00674D4B"/>
    <w:rsid w:val="006750C3"/>
    <w:rsid w:val="006755E7"/>
    <w:rsid w:val="0067586C"/>
    <w:rsid w:val="0067592B"/>
    <w:rsid w:val="006759F8"/>
    <w:rsid w:val="00675ABC"/>
    <w:rsid w:val="00675B6A"/>
    <w:rsid w:val="00675D68"/>
    <w:rsid w:val="00675DC9"/>
    <w:rsid w:val="006760A7"/>
    <w:rsid w:val="006763F1"/>
    <w:rsid w:val="00676776"/>
    <w:rsid w:val="00676EA1"/>
    <w:rsid w:val="006770B4"/>
    <w:rsid w:val="006771A3"/>
    <w:rsid w:val="00677230"/>
    <w:rsid w:val="0067752D"/>
    <w:rsid w:val="00677C36"/>
    <w:rsid w:val="00677C59"/>
    <w:rsid w:val="00677F12"/>
    <w:rsid w:val="00680200"/>
    <w:rsid w:val="0068061D"/>
    <w:rsid w:val="00680D5A"/>
    <w:rsid w:val="00680F85"/>
    <w:rsid w:val="00681009"/>
    <w:rsid w:val="006810D7"/>
    <w:rsid w:val="006813F0"/>
    <w:rsid w:val="00681B3D"/>
    <w:rsid w:val="00681D05"/>
    <w:rsid w:val="00681D3E"/>
    <w:rsid w:val="00681FA2"/>
    <w:rsid w:val="00682616"/>
    <w:rsid w:val="00682AD6"/>
    <w:rsid w:val="00682F47"/>
    <w:rsid w:val="006831CB"/>
    <w:rsid w:val="00683D22"/>
    <w:rsid w:val="00683DB4"/>
    <w:rsid w:val="00684025"/>
    <w:rsid w:val="0068432C"/>
    <w:rsid w:val="006844E4"/>
    <w:rsid w:val="006844F9"/>
    <w:rsid w:val="00684883"/>
    <w:rsid w:val="00685431"/>
    <w:rsid w:val="006855DB"/>
    <w:rsid w:val="00685A0A"/>
    <w:rsid w:val="00685E2B"/>
    <w:rsid w:val="00686110"/>
    <w:rsid w:val="00686322"/>
    <w:rsid w:val="00686325"/>
    <w:rsid w:val="0068642F"/>
    <w:rsid w:val="006865C7"/>
    <w:rsid w:val="006868F7"/>
    <w:rsid w:val="00686928"/>
    <w:rsid w:val="006869BE"/>
    <w:rsid w:val="00686AFE"/>
    <w:rsid w:val="00686B63"/>
    <w:rsid w:val="00686CB6"/>
    <w:rsid w:val="00686D8D"/>
    <w:rsid w:val="00686EBE"/>
    <w:rsid w:val="00687097"/>
    <w:rsid w:val="006871A4"/>
    <w:rsid w:val="006873A8"/>
    <w:rsid w:val="0068750B"/>
    <w:rsid w:val="006876AE"/>
    <w:rsid w:val="006877F4"/>
    <w:rsid w:val="00687A26"/>
    <w:rsid w:val="00687B68"/>
    <w:rsid w:val="00687D3F"/>
    <w:rsid w:val="0069058A"/>
    <w:rsid w:val="006909F8"/>
    <w:rsid w:val="006912E6"/>
    <w:rsid w:val="00691664"/>
    <w:rsid w:val="006916C8"/>
    <w:rsid w:val="006916D2"/>
    <w:rsid w:val="00691A19"/>
    <w:rsid w:val="00691D14"/>
    <w:rsid w:val="0069257B"/>
    <w:rsid w:val="006929E8"/>
    <w:rsid w:val="00692A90"/>
    <w:rsid w:val="00692C1E"/>
    <w:rsid w:val="00692E12"/>
    <w:rsid w:val="0069312D"/>
    <w:rsid w:val="006931FA"/>
    <w:rsid w:val="006935D3"/>
    <w:rsid w:val="006940BA"/>
    <w:rsid w:val="0069418D"/>
    <w:rsid w:val="00694215"/>
    <w:rsid w:val="00694414"/>
    <w:rsid w:val="00694987"/>
    <w:rsid w:val="00694A52"/>
    <w:rsid w:val="00694CCE"/>
    <w:rsid w:val="00694E8F"/>
    <w:rsid w:val="006953E1"/>
    <w:rsid w:val="00695740"/>
    <w:rsid w:val="00695810"/>
    <w:rsid w:val="0069584F"/>
    <w:rsid w:val="006960E0"/>
    <w:rsid w:val="00696402"/>
    <w:rsid w:val="0069675D"/>
    <w:rsid w:val="00696830"/>
    <w:rsid w:val="00696BD0"/>
    <w:rsid w:val="00696C50"/>
    <w:rsid w:val="006970DF"/>
    <w:rsid w:val="006974E5"/>
    <w:rsid w:val="0069777C"/>
    <w:rsid w:val="006977E2"/>
    <w:rsid w:val="00697983"/>
    <w:rsid w:val="00697A3F"/>
    <w:rsid w:val="00697A9D"/>
    <w:rsid w:val="00697C4B"/>
    <w:rsid w:val="00697CA4"/>
    <w:rsid w:val="00697FCD"/>
    <w:rsid w:val="006A02B5"/>
    <w:rsid w:val="006A05E9"/>
    <w:rsid w:val="006A0F86"/>
    <w:rsid w:val="006A108A"/>
    <w:rsid w:val="006A12E0"/>
    <w:rsid w:val="006A167C"/>
    <w:rsid w:val="006A1704"/>
    <w:rsid w:val="006A1B03"/>
    <w:rsid w:val="006A1D0E"/>
    <w:rsid w:val="006A1E3D"/>
    <w:rsid w:val="006A1ED8"/>
    <w:rsid w:val="006A28F1"/>
    <w:rsid w:val="006A2961"/>
    <w:rsid w:val="006A2B4E"/>
    <w:rsid w:val="006A2D77"/>
    <w:rsid w:val="006A2E5A"/>
    <w:rsid w:val="006A3184"/>
    <w:rsid w:val="006A31DA"/>
    <w:rsid w:val="006A345C"/>
    <w:rsid w:val="006A3533"/>
    <w:rsid w:val="006A367E"/>
    <w:rsid w:val="006A3E69"/>
    <w:rsid w:val="006A3E7B"/>
    <w:rsid w:val="006A40DA"/>
    <w:rsid w:val="006A46DE"/>
    <w:rsid w:val="006A48A4"/>
    <w:rsid w:val="006A504F"/>
    <w:rsid w:val="006A5209"/>
    <w:rsid w:val="006A5393"/>
    <w:rsid w:val="006A53DC"/>
    <w:rsid w:val="006A561A"/>
    <w:rsid w:val="006A5682"/>
    <w:rsid w:val="006A5DCA"/>
    <w:rsid w:val="006A5E96"/>
    <w:rsid w:val="006A5F0C"/>
    <w:rsid w:val="006A648F"/>
    <w:rsid w:val="006A675D"/>
    <w:rsid w:val="006A6877"/>
    <w:rsid w:val="006A6CA5"/>
    <w:rsid w:val="006A6CAC"/>
    <w:rsid w:val="006A709F"/>
    <w:rsid w:val="006A7305"/>
    <w:rsid w:val="006A76EC"/>
    <w:rsid w:val="006A7BD0"/>
    <w:rsid w:val="006A7CA0"/>
    <w:rsid w:val="006A7F02"/>
    <w:rsid w:val="006A7FF9"/>
    <w:rsid w:val="006B014C"/>
    <w:rsid w:val="006B07BE"/>
    <w:rsid w:val="006B0BD7"/>
    <w:rsid w:val="006B0C42"/>
    <w:rsid w:val="006B0CFA"/>
    <w:rsid w:val="006B1491"/>
    <w:rsid w:val="006B14DD"/>
    <w:rsid w:val="006B1520"/>
    <w:rsid w:val="006B166D"/>
    <w:rsid w:val="006B197D"/>
    <w:rsid w:val="006B19E5"/>
    <w:rsid w:val="006B1A14"/>
    <w:rsid w:val="006B1AE3"/>
    <w:rsid w:val="006B256C"/>
    <w:rsid w:val="006B2AE5"/>
    <w:rsid w:val="006B2C0F"/>
    <w:rsid w:val="006B2DDE"/>
    <w:rsid w:val="006B2E16"/>
    <w:rsid w:val="006B2ED6"/>
    <w:rsid w:val="006B2F19"/>
    <w:rsid w:val="006B31EC"/>
    <w:rsid w:val="006B3515"/>
    <w:rsid w:val="006B372F"/>
    <w:rsid w:val="006B3BB2"/>
    <w:rsid w:val="006B3BFF"/>
    <w:rsid w:val="006B3DAA"/>
    <w:rsid w:val="006B409C"/>
    <w:rsid w:val="006B4302"/>
    <w:rsid w:val="006B499B"/>
    <w:rsid w:val="006B4A05"/>
    <w:rsid w:val="006B5137"/>
    <w:rsid w:val="006B51A2"/>
    <w:rsid w:val="006B54B1"/>
    <w:rsid w:val="006B58F0"/>
    <w:rsid w:val="006B59DF"/>
    <w:rsid w:val="006B5D02"/>
    <w:rsid w:val="006B5E92"/>
    <w:rsid w:val="006B5F4E"/>
    <w:rsid w:val="006B6029"/>
    <w:rsid w:val="006B6155"/>
    <w:rsid w:val="006B6999"/>
    <w:rsid w:val="006B6AE5"/>
    <w:rsid w:val="006B6C4D"/>
    <w:rsid w:val="006B7158"/>
    <w:rsid w:val="006B72A1"/>
    <w:rsid w:val="006B7801"/>
    <w:rsid w:val="006B799E"/>
    <w:rsid w:val="006B7B02"/>
    <w:rsid w:val="006C01BA"/>
    <w:rsid w:val="006C0462"/>
    <w:rsid w:val="006C06F6"/>
    <w:rsid w:val="006C092B"/>
    <w:rsid w:val="006C0BE8"/>
    <w:rsid w:val="006C0CB9"/>
    <w:rsid w:val="006C0D09"/>
    <w:rsid w:val="006C117A"/>
    <w:rsid w:val="006C167D"/>
    <w:rsid w:val="006C1A0D"/>
    <w:rsid w:val="006C23E4"/>
    <w:rsid w:val="006C26BE"/>
    <w:rsid w:val="006C2902"/>
    <w:rsid w:val="006C2A22"/>
    <w:rsid w:val="006C2B00"/>
    <w:rsid w:val="006C2B4B"/>
    <w:rsid w:val="006C2C5F"/>
    <w:rsid w:val="006C2F06"/>
    <w:rsid w:val="006C31A3"/>
    <w:rsid w:val="006C322A"/>
    <w:rsid w:val="006C360B"/>
    <w:rsid w:val="006C3629"/>
    <w:rsid w:val="006C3647"/>
    <w:rsid w:val="006C372C"/>
    <w:rsid w:val="006C3AC4"/>
    <w:rsid w:val="006C3D72"/>
    <w:rsid w:val="006C4114"/>
    <w:rsid w:val="006C413E"/>
    <w:rsid w:val="006C4254"/>
    <w:rsid w:val="006C42ED"/>
    <w:rsid w:val="006C4353"/>
    <w:rsid w:val="006C43ED"/>
    <w:rsid w:val="006C4594"/>
    <w:rsid w:val="006C45E6"/>
    <w:rsid w:val="006C4608"/>
    <w:rsid w:val="006C483C"/>
    <w:rsid w:val="006C49B8"/>
    <w:rsid w:val="006C4A8F"/>
    <w:rsid w:val="006C4D2F"/>
    <w:rsid w:val="006C4FA7"/>
    <w:rsid w:val="006C50A8"/>
    <w:rsid w:val="006C5526"/>
    <w:rsid w:val="006C597A"/>
    <w:rsid w:val="006C5A31"/>
    <w:rsid w:val="006C5BD7"/>
    <w:rsid w:val="006C5CB8"/>
    <w:rsid w:val="006C6811"/>
    <w:rsid w:val="006C692B"/>
    <w:rsid w:val="006C6BF2"/>
    <w:rsid w:val="006C6EFC"/>
    <w:rsid w:val="006C71D8"/>
    <w:rsid w:val="006C7916"/>
    <w:rsid w:val="006D0124"/>
    <w:rsid w:val="006D01D5"/>
    <w:rsid w:val="006D0242"/>
    <w:rsid w:val="006D0367"/>
    <w:rsid w:val="006D038A"/>
    <w:rsid w:val="006D0836"/>
    <w:rsid w:val="006D08C5"/>
    <w:rsid w:val="006D0E9B"/>
    <w:rsid w:val="006D0FBC"/>
    <w:rsid w:val="006D0FEB"/>
    <w:rsid w:val="006D1040"/>
    <w:rsid w:val="006D106C"/>
    <w:rsid w:val="006D1083"/>
    <w:rsid w:val="006D10FC"/>
    <w:rsid w:val="006D1166"/>
    <w:rsid w:val="006D134E"/>
    <w:rsid w:val="006D186A"/>
    <w:rsid w:val="006D1A27"/>
    <w:rsid w:val="006D1DFD"/>
    <w:rsid w:val="006D1E71"/>
    <w:rsid w:val="006D2147"/>
    <w:rsid w:val="006D2268"/>
    <w:rsid w:val="006D234C"/>
    <w:rsid w:val="006D251C"/>
    <w:rsid w:val="006D2E6A"/>
    <w:rsid w:val="006D35A3"/>
    <w:rsid w:val="006D3AAE"/>
    <w:rsid w:val="006D3AB4"/>
    <w:rsid w:val="006D3BCC"/>
    <w:rsid w:val="006D402E"/>
    <w:rsid w:val="006D4203"/>
    <w:rsid w:val="006D459B"/>
    <w:rsid w:val="006D488C"/>
    <w:rsid w:val="006D4909"/>
    <w:rsid w:val="006D4AA1"/>
    <w:rsid w:val="006D4C08"/>
    <w:rsid w:val="006D4C48"/>
    <w:rsid w:val="006D4D2B"/>
    <w:rsid w:val="006D507B"/>
    <w:rsid w:val="006D5495"/>
    <w:rsid w:val="006D54EB"/>
    <w:rsid w:val="006D57BC"/>
    <w:rsid w:val="006D57D8"/>
    <w:rsid w:val="006D5956"/>
    <w:rsid w:val="006D5BF8"/>
    <w:rsid w:val="006D5F53"/>
    <w:rsid w:val="006D6058"/>
    <w:rsid w:val="006D6844"/>
    <w:rsid w:val="006D6A99"/>
    <w:rsid w:val="006D6DDF"/>
    <w:rsid w:val="006D6EFA"/>
    <w:rsid w:val="006D7032"/>
    <w:rsid w:val="006D70ED"/>
    <w:rsid w:val="006D7102"/>
    <w:rsid w:val="006D72A1"/>
    <w:rsid w:val="006D73A3"/>
    <w:rsid w:val="006D7400"/>
    <w:rsid w:val="006D79AE"/>
    <w:rsid w:val="006D7B02"/>
    <w:rsid w:val="006D7EDA"/>
    <w:rsid w:val="006E0064"/>
    <w:rsid w:val="006E0170"/>
    <w:rsid w:val="006E031C"/>
    <w:rsid w:val="006E050E"/>
    <w:rsid w:val="006E057B"/>
    <w:rsid w:val="006E06A6"/>
    <w:rsid w:val="006E07DE"/>
    <w:rsid w:val="006E0FD6"/>
    <w:rsid w:val="006E1182"/>
    <w:rsid w:val="006E1670"/>
    <w:rsid w:val="006E17D6"/>
    <w:rsid w:val="006E18C2"/>
    <w:rsid w:val="006E18C9"/>
    <w:rsid w:val="006E1A3F"/>
    <w:rsid w:val="006E1B1D"/>
    <w:rsid w:val="006E1E80"/>
    <w:rsid w:val="006E1F9D"/>
    <w:rsid w:val="006E20F0"/>
    <w:rsid w:val="006E239B"/>
    <w:rsid w:val="006E261B"/>
    <w:rsid w:val="006E2C91"/>
    <w:rsid w:val="006E3155"/>
    <w:rsid w:val="006E3175"/>
    <w:rsid w:val="006E3387"/>
    <w:rsid w:val="006E33E0"/>
    <w:rsid w:val="006E35C5"/>
    <w:rsid w:val="006E36EB"/>
    <w:rsid w:val="006E37AB"/>
    <w:rsid w:val="006E3968"/>
    <w:rsid w:val="006E3C75"/>
    <w:rsid w:val="006E3D2D"/>
    <w:rsid w:val="006E3D7F"/>
    <w:rsid w:val="006E4163"/>
    <w:rsid w:val="006E42F2"/>
    <w:rsid w:val="006E4447"/>
    <w:rsid w:val="006E4764"/>
    <w:rsid w:val="006E595A"/>
    <w:rsid w:val="006E6451"/>
    <w:rsid w:val="006E6460"/>
    <w:rsid w:val="006E65AB"/>
    <w:rsid w:val="006E69AF"/>
    <w:rsid w:val="006E6BEC"/>
    <w:rsid w:val="006E6CCA"/>
    <w:rsid w:val="006E7064"/>
    <w:rsid w:val="006E7161"/>
    <w:rsid w:val="006E74CD"/>
    <w:rsid w:val="006E75F2"/>
    <w:rsid w:val="006E7B24"/>
    <w:rsid w:val="006F00EA"/>
    <w:rsid w:val="006F0B04"/>
    <w:rsid w:val="006F0C4D"/>
    <w:rsid w:val="006F0C83"/>
    <w:rsid w:val="006F0EFC"/>
    <w:rsid w:val="006F0FB8"/>
    <w:rsid w:val="006F1380"/>
    <w:rsid w:val="006F1580"/>
    <w:rsid w:val="006F188F"/>
    <w:rsid w:val="006F18BD"/>
    <w:rsid w:val="006F1B24"/>
    <w:rsid w:val="006F1D51"/>
    <w:rsid w:val="006F1D77"/>
    <w:rsid w:val="006F1F57"/>
    <w:rsid w:val="006F2563"/>
    <w:rsid w:val="006F297D"/>
    <w:rsid w:val="006F308A"/>
    <w:rsid w:val="006F30F1"/>
    <w:rsid w:val="006F311F"/>
    <w:rsid w:val="006F3171"/>
    <w:rsid w:val="006F32BC"/>
    <w:rsid w:val="006F3512"/>
    <w:rsid w:val="006F3784"/>
    <w:rsid w:val="006F393C"/>
    <w:rsid w:val="006F3B7C"/>
    <w:rsid w:val="006F42D5"/>
    <w:rsid w:val="006F4356"/>
    <w:rsid w:val="006F4474"/>
    <w:rsid w:val="006F4994"/>
    <w:rsid w:val="006F4C25"/>
    <w:rsid w:val="006F4CFA"/>
    <w:rsid w:val="006F54AD"/>
    <w:rsid w:val="006F5993"/>
    <w:rsid w:val="006F5B71"/>
    <w:rsid w:val="006F5FA4"/>
    <w:rsid w:val="006F6158"/>
    <w:rsid w:val="006F665D"/>
    <w:rsid w:val="006F6A3E"/>
    <w:rsid w:val="006F6A9D"/>
    <w:rsid w:val="006F6B3F"/>
    <w:rsid w:val="006F700C"/>
    <w:rsid w:val="006F711B"/>
    <w:rsid w:val="006F73D8"/>
    <w:rsid w:val="006F7C6F"/>
    <w:rsid w:val="00700005"/>
    <w:rsid w:val="00700071"/>
    <w:rsid w:val="00700628"/>
    <w:rsid w:val="007006B0"/>
    <w:rsid w:val="00700745"/>
    <w:rsid w:val="00700D1E"/>
    <w:rsid w:val="00700D44"/>
    <w:rsid w:val="0070164F"/>
    <w:rsid w:val="00701A5F"/>
    <w:rsid w:val="00701BA4"/>
    <w:rsid w:val="00701E0C"/>
    <w:rsid w:val="007020B3"/>
    <w:rsid w:val="0070268F"/>
    <w:rsid w:val="0070286E"/>
    <w:rsid w:val="007031BB"/>
    <w:rsid w:val="007031ED"/>
    <w:rsid w:val="007036C4"/>
    <w:rsid w:val="00703ACE"/>
    <w:rsid w:val="00703B48"/>
    <w:rsid w:val="00703DA0"/>
    <w:rsid w:val="00704201"/>
    <w:rsid w:val="00704222"/>
    <w:rsid w:val="0070460A"/>
    <w:rsid w:val="00704EE4"/>
    <w:rsid w:val="00705286"/>
    <w:rsid w:val="00705539"/>
    <w:rsid w:val="007056C0"/>
    <w:rsid w:val="0070599E"/>
    <w:rsid w:val="00705D58"/>
    <w:rsid w:val="00705F0D"/>
    <w:rsid w:val="00705FEC"/>
    <w:rsid w:val="00706114"/>
    <w:rsid w:val="00706742"/>
    <w:rsid w:val="0070680C"/>
    <w:rsid w:val="00706831"/>
    <w:rsid w:val="00706839"/>
    <w:rsid w:val="00706BD7"/>
    <w:rsid w:val="00706E14"/>
    <w:rsid w:val="00706FBB"/>
    <w:rsid w:val="007072C0"/>
    <w:rsid w:val="007077EF"/>
    <w:rsid w:val="00707968"/>
    <w:rsid w:val="00707C11"/>
    <w:rsid w:val="00707E31"/>
    <w:rsid w:val="00710041"/>
    <w:rsid w:val="00710129"/>
    <w:rsid w:val="00710312"/>
    <w:rsid w:val="0071059A"/>
    <w:rsid w:val="007105FD"/>
    <w:rsid w:val="007106A0"/>
    <w:rsid w:val="00710914"/>
    <w:rsid w:val="00710C63"/>
    <w:rsid w:val="00710C77"/>
    <w:rsid w:val="00710DCD"/>
    <w:rsid w:val="00710FAA"/>
    <w:rsid w:val="0071102B"/>
    <w:rsid w:val="00711217"/>
    <w:rsid w:val="007112BC"/>
    <w:rsid w:val="0071145A"/>
    <w:rsid w:val="0071177A"/>
    <w:rsid w:val="0071214C"/>
    <w:rsid w:val="00712286"/>
    <w:rsid w:val="0071265B"/>
    <w:rsid w:val="00712A6B"/>
    <w:rsid w:val="00712C78"/>
    <w:rsid w:val="00712E60"/>
    <w:rsid w:val="00712F71"/>
    <w:rsid w:val="0071307C"/>
    <w:rsid w:val="007131E0"/>
    <w:rsid w:val="00713482"/>
    <w:rsid w:val="00713662"/>
    <w:rsid w:val="00714164"/>
    <w:rsid w:val="007147F4"/>
    <w:rsid w:val="00714920"/>
    <w:rsid w:val="00714BD8"/>
    <w:rsid w:val="007151E5"/>
    <w:rsid w:val="00715258"/>
    <w:rsid w:val="007157DB"/>
    <w:rsid w:val="007157DC"/>
    <w:rsid w:val="00715AD3"/>
    <w:rsid w:val="00715F6B"/>
    <w:rsid w:val="007160A6"/>
    <w:rsid w:val="0071622F"/>
    <w:rsid w:val="0071660F"/>
    <w:rsid w:val="00716619"/>
    <w:rsid w:val="0071675A"/>
    <w:rsid w:val="00716763"/>
    <w:rsid w:val="007168CF"/>
    <w:rsid w:val="0071693F"/>
    <w:rsid w:val="00716B61"/>
    <w:rsid w:val="00716C28"/>
    <w:rsid w:val="007176D0"/>
    <w:rsid w:val="00717739"/>
    <w:rsid w:val="00717C71"/>
    <w:rsid w:val="00717C86"/>
    <w:rsid w:val="00717CD2"/>
    <w:rsid w:val="00717DED"/>
    <w:rsid w:val="00717F37"/>
    <w:rsid w:val="00717FFB"/>
    <w:rsid w:val="00720098"/>
    <w:rsid w:val="007201A3"/>
    <w:rsid w:val="007203DB"/>
    <w:rsid w:val="007207A0"/>
    <w:rsid w:val="007207BF"/>
    <w:rsid w:val="007208D9"/>
    <w:rsid w:val="0072092A"/>
    <w:rsid w:val="00720AB1"/>
    <w:rsid w:val="00720B50"/>
    <w:rsid w:val="00720E8E"/>
    <w:rsid w:val="00721242"/>
    <w:rsid w:val="007219B1"/>
    <w:rsid w:val="00721B98"/>
    <w:rsid w:val="00721D86"/>
    <w:rsid w:val="00722710"/>
    <w:rsid w:val="00722812"/>
    <w:rsid w:val="007229BE"/>
    <w:rsid w:val="00722FC7"/>
    <w:rsid w:val="0072305A"/>
    <w:rsid w:val="0072311A"/>
    <w:rsid w:val="0072311F"/>
    <w:rsid w:val="007232AF"/>
    <w:rsid w:val="007232BB"/>
    <w:rsid w:val="00723414"/>
    <w:rsid w:val="007236BC"/>
    <w:rsid w:val="00723B14"/>
    <w:rsid w:val="0072404D"/>
    <w:rsid w:val="00724657"/>
    <w:rsid w:val="00724695"/>
    <w:rsid w:val="00724A39"/>
    <w:rsid w:val="00724C81"/>
    <w:rsid w:val="00724F5C"/>
    <w:rsid w:val="0072554C"/>
    <w:rsid w:val="0072560B"/>
    <w:rsid w:val="00725B44"/>
    <w:rsid w:val="00725C3A"/>
    <w:rsid w:val="00725D7E"/>
    <w:rsid w:val="00725F24"/>
    <w:rsid w:val="00726AB3"/>
    <w:rsid w:val="00726AE9"/>
    <w:rsid w:val="00726DF1"/>
    <w:rsid w:val="00727134"/>
    <w:rsid w:val="007273EB"/>
    <w:rsid w:val="00727401"/>
    <w:rsid w:val="007278CC"/>
    <w:rsid w:val="00727E35"/>
    <w:rsid w:val="007301A7"/>
    <w:rsid w:val="007302A2"/>
    <w:rsid w:val="007304E1"/>
    <w:rsid w:val="007309C6"/>
    <w:rsid w:val="00730A33"/>
    <w:rsid w:val="00730EA2"/>
    <w:rsid w:val="00731075"/>
    <w:rsid w:val="007319D6"/>
    <w:rsid w:val="007319EA"/>
    <w:rsid w:val="00731A05"/>
    <w:rsid w:val="007322A2"/>
    <w:rsid w:val="00732378"/>
    <w:rsid w:val="0073246A"/>
    <w:rsid w:val="00732490"/>
    <w:rsid w:val="00732998"/>
    <w:rsid w:val="00733939"/>
    <w:rsid w:val="00733CA9"/>
    <w:rsid w:val="00733F9F"/>
    <w:rsid w:val="00733FE5"/>
    <w:rsid w:val="0073419A"/>
    <w:rsid w:val="00734231"/>
    <w:rsid w:val="00734350"/>
    <w:rsid w:val="00734494"/>
    <w:rsid w:val="007345EE"/>
    <w:rsid w:val="00734619"/>
    <w:rsid w:val="007346DE"/>
    <w:rsid w:val="00734852"/>
    <w:rsid w:val="007348DD"/>
    <w:rsid w:val="007348EA"/>
    <w:rsid w:val="00734CBB"/>
    <w:rsid w:val="0073501D"/>
    <w:rsid w:val="007354EE"/>
    <w:rsid w:val="00735515"/>
    <w:rsid w:val="00735673"/>
    <w:rsid w:val="00735AA7"/>
    <w:rsid w:val="007360B0"/>
    <w:rsid w:val="00736256"/>
    <w:rsid w:val="00736270"/>
    <w:rsid w:val="00736307"/>
    <w:rsid w:val="00736363"/>
    <w:rsid w:val="0073637D"/>
    <w:rsid w:val="007364DC"/>
    <w:rsid w:val="007367A7"/>
    <w:rsid w:val="007367E9"/>
    <w:rsid w:val="0073688F"/>
    <w:rsid w:val="00737236"/>
    <w:rsid w:val="00737AFA"/>
    <w:rsid w:val="00737E4B"/>
    <w:rsid w:val="00737F60"/>
    <w:rsid w:val="00737FA6"/>
    <w:rsid w:val="0074021F"/>
    <w:rsid w:val="00740662"/>
    <w:rsid w:val="00740723"/>
    <w:rsid w:val="00740CA3"/>
    <w:rsid w:val="0074148D"/>
    <w:rsid w:val="0074149A"/>
    <w:rsid w:val="00741618"/>
    <w:rsid w:val="007416E3"/>
    <w:rsid w:val="0074173F"/>
    <w:rsid w:val="0074186A"/>
    <w:rsid w:val="00741B25"/>
    <w:rsid w:val="00741C7A"/>
    <w:rsid w:val="00741C80"/>
    <w:rsid w:val="00741E40"/>
    <w:rsid w:val="00741FF0"/>
    <w:rsid w:val="00742ACD"/>
    <w:rsid w:val="007432EF"/>
    <w:rsid w:val="007436F6"/>
    <w:rsid w:val="0074381F"/>
    <w:rsid w:val="00743A0A"/>
    <w:rsid w:val="00744062"/>
    <w:rsid w:val="007440B5"/>
    <w:rsid w:val="007442A2"/>
    <w:rsid w:val="00744AA3"/>
    <w:rsid w:val="0074581F"/>
    <w:rsid w:val="00745949"/>
    <w:rsid w:val="00745969"/>
    <w:rsid w:val="00745A25"/>
    <w:rsid w:val="00745B1C"/>
    <w:rsid w:val="00745B37"/>
    <w:rsid w:val="00745B9F"/>
    <w:rsid w:val="00745CA5"/>
    <w:rsid w:val="00745F03"/>
    <w:rsid w:val="00746002"/>
    <w:rsid w:val="00746062"/>
    <w:rsid w:val="007461DB"/>
    <w:rsid w:val="0074647A"/>
    <w:rsid w:val="007464B2"/>
    <w:rsid w:val="00746B1C"/>
    <w:rsid w:val="0074705D"/>
    <w:rsid w:val="007472BF"/>
    <w:rsid w:val="00747C14"/>
    <w:rsid w:val="00747C59"/>
    <w:rsid w:val="00747FF8"/>
    <w:rsid w:val="007500E8"/>
    <w:rsid w:val="007502A4"/>
    <w:rsid w:val="0075039B"/>
    <w:rsid w:val="007505DD"/>
    <w:rsid w:val="00750743"/>
    <w:rsid w:val="00750ADE"/>
    <w:rsid w:val="00750D0F"/>
    <w:rsid w:val="00750E40"/>
    <w:rsid w:val="00750E88"/>
    <w:rsid w:val="00750E8A"/>
    <w:rsid w:val="00750EDD"/>
    <w:rsid w:val="00751095"/>
    <w:rsid w:val="007511AB"/>
    <w:rsid w:val="00751207"/>
    <w:rsid w:val="00751322"/>
    <w:rsid w:val="007513C1"/>
    <w:rsid w:val="0075147B"/>
    <w:rsid w:val="007515F4"/>
    <w:rsid w:val="0075185D"/>
    <w:rsid w:val="00751869"/>
    <w:rsid w:val="007519D6"/>
    <w:rsid w:val="00751D66"/>
    <w:rsid w:val="00751DCF"/>
    <w:rsid w:val="00751E60"/>
    <w:rsid w:val="00751E9E"/>
    <w:rsid w:val="00752054"/>
    <w:rsid w:val="0075234E"/>
    <w:rsid w:val="0075261C"/>
    <w:rsid w:val="007526E2"/>
    <w:rsid w:val="00752843"/>
    <w:rsid w:val="00752A96"/>
    <w:rsid w:val="00752F37"/>
    <w:rsid w:val="0075315F"/>
    <w:rsid w:val="0075377C"/>
    <w:rsid w:val="007538A3"/>
    <w:rsid w:val="00753A50"/>
    <w:rsid w:val="00753BAB"/>
    <w:rsid w:val="00753D5F"/>
    <w:rsid w:val="00753F42"/>
    <w:rsid w:val="00754317"/>
    <w:rsid w:val="007545B4"/>
    <w:rsid w:val="00754778"/>
    <w:rsid w:val="00754A3D"/>
    <w:rsid w:val="00754DBC"/>
    <w:rsid w:val="00755001"/>
    <w:rsid w:val="007552F6"/>
    <w:rsid w:val="00755404"/>
    <w:rsid w:val="0075575B"/>
    <w:rsid w:val="00755AD6"/>
    <w:rsid w:val="00755C90"/>
    <w:rsid w:val="00755DA0"/>
    <w:rsid w:val="00756008"/>
    <w:rsid w:val="0075604D"/>
    <w:rsid w:val="007560D1"/>
    <w:rsid w:val="00756492"/>
    <w:rsid w:val="007564C2"/>
    <w:rsid w:val="00756533"/>
    <w:rsid w:val="007566BC"/>
    <w:rsid w:val="007567E5"/>
    <w:rsid w:val="007568D0"/>
    <w:rsid w:val="00756D8C"/>
    <w:rsid w:val="00756E20"/>
    <w:rsid w:val="0075706B"/>
    <w:rsid w:val="0075743A"/>
    <w:rsid w:val="007574D4"/>
    <w:rsid w:val="0075786C"/>
    <w:rsid w:val="00757DBA"/>
    <w:rsid w:val="00757DBF"/>
    <w:rsid w:val="00757DCF"/>
    <w:rsid w:val="00757E81"/>
    <w:rsid w:val="00757E8F"/>
    <w:rsid w:val="007600E7"/>
    <w:rsid w:val="007609D2"/>
    <w:rsid w:val="00760E7C"/>
    <w:rsid w:val="007611B3"/>
    <w:rsid w:val="0076133C"/>
    <w:rsid w:val="007614AA"/>
    <w:rsid w:val="007614AC"/>
    <w:rsid w:val="007618EB"/>
    <w:rsid w:val="00761CF9"/>
    <w:rsid w:val="0076242F"/>
    <w:rsid w:val="00762641"/>
    <w:rsid w:val="00762CAA"/>
    <w:rsid w:val="00762EC0"/>
    <w:rsid w:val="007630C8"/>
    <w:rsid w:val="00763218"/>
    <w:rsid w:val="007632A7"/>
    <w:rsid w:val="007632E1"/>
    <w:rsid w:val="00763B24"/>
    <w:rsid w:val="00764007"/>
    <w:rsid w:val="007650F3"/>
    <w:rsid w:val="00765351"/>
    <w:rsid w:val="007653D5"/>
    <w:rsid w:val="00765757"/>
    <w:rsid w:val="00765C7F"/>
    <w:rsid w:val="007668AB"/>
    <w:rsid w:val="00766D42"/>
    <w:rsid w:val="007670D9"/>
    <w:rsid w:val="00767470"/>
    <w:rsid w:val="0076754B"/>
    <w:rsid w:val="0076767F"/>
    <w:rsid w:val="00767795"/>
    <w:rsid w:val="007677FC"/>
    <w:rsid w:val="0076781E"/>
    <w:rsid w:val="00767AAB"/>
    <w:rsid w:val="0077017C"/>
    <w:rsid w:val="0077065D"/>
    <w:rsid w:val="00770913"/>
    <w:rsid w:val="00770B7B"/>
    <w:rsid w:val="00770E37"/>
    <w:rsid w:val="00771009"/>
    <w:rsid w:val="00771471"/>
    <w:rsid w:val="007715D5"/>
    <w:rsid w:val="00771656"/>
    <w:rsid w:val="007717A0"/>
    <w:rsid w:val="007719C8"/>
    <w:rsid w:val="00771AB1"/>
    <w:rsid w:val="00771B44"/>
    <w:rsid w:val="00771E73"/>
    <w:rsid w:val="00771FA7"/>
    <w:rsid w:val="0077201B"/>
    <w:rsid w:val="00772B2C"/>
    <w:rsid w:val="00772BFF"/>
    <w:rsid w:val="00772E43"/>
    <w:rsid w:val="00772FD3"/>
    <w:rsid w:val="0077302C"/>
    <w:rsid w:val="0077309B"/>
    <w:rsid w:val="007733C7"/>
    <w:rsid w:val="00773946"/>
    <w:rsid w:val="00773C5E"/>
    <w:rsid w:val="00773D97"/>
    <w:rsid w:val="007740F9"/>
    <w:rsid w:val="00774613"/>
    <w:rsid w:val="00774CEF"/>
    <w:rsid w:val="00775080"/>
    <w:rsid w:val="00775885"/>
    <w:rsid w:val="00775B2C"/>
    <w:rsid w:val="00775E02"/>
    <w:rsid w:val="00775E23"/>
    <w:rsid w:val="007761A8"/>
    <w:rsid w:val="007762CF"/>
    <w:rsid w:val="007763FD"/>
    <w:rsid w:val="00776761"/>
    <w:rsid w:val="00776923"/>
    <w:rsid w:val="00776A34"/>
    <w:rsid w:val="00776A6C"/>
    <w:rsid w:val="00776ADF"/>
    <w:rsid w:val="0077715B"/>
    <w:rsid w:val="0077738C"/>
    <w:rsid w:val="00777575"/>
    <w:rsid w:val="0077762E"/>
    <w:rsid w:val="007779FA"/>
    <w:rsid w:val="007800CC"/>
    <w:rsid w:val="00780A93"/>
    <w:rsid w:val="00780DC4"/>
    <w:rsid w:val="00780ECE"/>
    <w:rsid w:val="00780F8E"/>
    <w:rsid w:val="00781047"/>
    <w:rsid w:val="007811D3"/>
    <w:rsid w:val="0078133C"/>
    <w:rsid w:val="007813D8"/>
    <w:rsid w:val="0078154C"/>
    <w:rsid w:val="00781A25"/>
    <w:rsid w:val="00781C82"/>
    <w:rsid w:val="007820C4"/>
    <w:rsid w:val="0078217B"/>
    <w:rsid w:val="0078229A"/>
    <w:rsid w:val="00782484"/>
    <w:rsid w:val="007824AF"/>
    <w:rsid w:val="007826BA"/>
    <w:rsid w:val="0078283F"/>
    <w:rsid w:val="007829C9"/>
    <w:rsid w:val="00782B4A"/>
    <w:rsid w:val="00782D46"/>
    <w:rsid w:val="00782FB1"/>
    <w:rsid w:val="007831A3"/>
    <w:rsid w:val="007831BF"/>
    <w:rsid w:val="00783334"/>
    <w:rsid w:val="0078336B"/>
    <w:rsid w:val="0078352C"/>
    <w:rsid w:val="007835EA"/>
    <w:rsid w:val="00783DD6"/>
    <w:rsid w:val="00784346"/>
    <w:rsid w:val="00784537"/>
    <w:rsid w:val="0078478F"/>
    <w:rsid w:val="00784FEB"/>
    <w:rsid w:val="0078529A"/>
    <w:rsid w:val="0078547A"/>
    <w:rsid w:val="00785697"/>
    <w:rsid w:val="007857D7"/>
    <w:rsid w:val="00785B32"/>
    <w:rsid w:val="007860FF"/>
    <w:rsid w:val="00786202"/>
    <w:rsid w:val="0078641D"/>
    <w:rsid w:val="007867CC"/>
    <w:rsid w:val="007868CA"/>
    <w:rsid w:val="007869C3"/>
    <w:rsid w:val="00786C51"/>
    <w:rsid w:val="00786CC0"/>
    <w:rsid w:val="00787080"/>
    <w:rsid w:val="0078781D"/>
    <w:rsid w:val="00787C39"/>
    <w:rsid w:val="00787D65"/>
    <w:rsid w:val="007901A0"/>
    <w:rsid w:val="0079038F"/>
    <w:rsid w:val="007903C6"/>
    <w:rsid w:val="007905F8"/>
    <w:rsid w:val="00790832"/>
    <w:rsid w:val="00790A41"/>
    <w:rsid w:val="00790AFB"/>
    <w:rsid w:val="00790BA7"/>
    <w:rsid w:val="007911FB"/>
    <w:rsid w:val="00791442"/>
    <w:rsid w:val="007914BB"/>
    <w:rsid w:val="00791E0B"/>
    <w:rsid w:val="00791ED5"/>
    <w:rsid w:val="0079205B"/>
    <w:rsid w:val="007921C6"/>
    <w:rsid w:val="0079253E"/>
    <w:rsid w:val="00792A74"/>
    <w:rsid w:val="00792CC6"/>
    <w:rsid w:val="00792D7F"/>
    <w:rsid w:val="00792E0E"/>
    <w:rsid w:val="00792F3C"/>
    <w:rsid w:val="00793502"/>
    <w:rsid w:val="007936ED"/>
    <w:rsid w:val="007938FE"/>
    <w:rsid w:val="00793AF5"/>
    <w:rsid w:val="00793AFF"/>
    <w:rsid w:val="00793B2C"/>
    <w:rsid w:val="00793B57"/>
    <w:rsid w:val="00793DE7"/>
    <w:rsid w:val="00793E09"/>
    <w:rsid w:val="00794061"/>
    <w:rsid w:val="00794094"/>
    <w:rsid w:val="007942EE"/>
    <w:rsid w:val="0079453F"/>
    <w:rsid w:val="007945A7"/>
    <w:rsid w:val="007945D6"/>
    <w:rsid w:val="00794746"/>
    <w:rsid w:val="00794748"/>
    <w:rsid w:val="00794886"/>
    <w:rsid w:val="00794913"/>
    <w:rsid w:val="00794AF4"/>
    <w:rsid w:val="00794B4E"/>
    <w:rsid w:val="00794C06"/>
    <w:rsid w:val="00794DA3"/>
    <w:rsid w:val="00794DE9"/>
    <w:rsid w:val="007953DF"/>
    <w:rsid w:val="00795509"/>
    <w:rsid w:val="00795865"/>
    <w:rsid w:val="00795E3A"/>
    <w:rsid w:val="00795F00"/>
    <w:rsid w:val="00795FE8"/>
    <w:rsid w:val="00796081"/>
    <w:rsid w:val="0079627A"/>
    <w:rsid w:val="00796772"/>
    <w:rsid w:val="00796CEF"/>
    <w:rsid w:val="00796EB1"/>
    <w:rsid w:val="0079722D"/>
    <w:rsid w:val="00797231"/>
    <w:rsid w:val="007972DE"/>
    <w:rsid w:val="0079753E"/>
    <w:rsid w:val="00797910"/>
    <w:rsid w:val="007979A6"/>
    <w:rsid w:val="00797B89"/>
    <w:rsid w:val="00797CF1"/>
    <w:rsid w:val="007A0076"/>
    <w:rsid w:val="007A0458"/>
    <w:rsid w:val="007A08DE"/>
    <w:rsid w:val="007A0C08"/>
    <w:rsid w:val="007A0FDD"/>
    <w:rsid w:val="007A11C8"/>
    <w:rsid w:val="007A1A5B"/>
    <w:rsid w:val="007A1C6A"/>
    <w:rsid w:val="007A1CD0"/>
    <w:rsid w:val="007A1DD9"/>
    <w:rsid w:val="007A2C65"/>
    <w:rsid w:val="007A2D4D"/>
    <w:rsid w:val="007A2DEE"/>
    <w:rsid w:val="007A2DF0"/>
    <w:rsid w:val="007A37AF"/>
    <w:rsid w:val="007A3FC6"/>
    <w:rsid w:val="007A402E"/>
    <w:rsid w:val="007A4675"/>
    <w:rsid w:val="007A4DCD"/>
    <w:rsid w:val="007A4E39"/>
    <w:rsid w:val="007A524A"/>
    <w:rsid w:val="007A5516"/>
    <w:rsid w:val="007A5872"/>
    <w:rsid w:val="007A5A3F"/>
    <w:rsid w:val="007A5A75"/>
    <w:rsid w:val="007A5AE5"/>
    <w:rsid w:val="007A5B28"/>
    <w:rsid w:val="007A625E"/>
    <w:rsid w:val="007A656F"/>
    <w:rsid w:val="007A67A6"/>
    <w:rsid w:val="007A6A7D"/>
    <w:rsid w:val="007A6BFD"/>
    <w:rsid w:val="007A6ECA"/>
    <w:rsid w:val="007A7158"/>
    <w:rsid w:val="007A72D4"/>
    <w:rsid w:val="007A760E"/>
    <w:rsid w:val="007A7855"/>
    <w:rsid w:val="007A7949"/>
    <w:rsid w:val="007A7C06"/>
    <w:rsid w:val="007A7CB5"/>
    <w:rsid w:val="007B006D"/>
    <w:rsid w:val="007B0230"/>
    <w:rsid w:val="007B0609"/>
    <w:rsid w:val="007B0880"/>
    <w:rsid w:val="007B09CD"/>
    <w:rsid w:val="007B0B9D"/>
    <w:rsid w:val="007B0F70"/>
    <w:rsid w:val="007B1485"/>
    <w:rsid w:val="007B1698"/>
    <w:rsid w:val="007B1852"/>
    <w:rsid w:val="007B197A"/>
    <w:rsid w:val="007B1DF5"/>
    <w:rsid w:val="007B1EAF"/>
    <w:rsid w:val="007B1F1A"/>
    <w:rsid w:val="007B1F8C"/>
    <w:rsid w:val="007B256A"/>
    <w:rsid w:val="007B2B27"/>
    <w:rsid w:val="007B2B3B"/>
    <w:rsid w:val="007B2D7E"/>
    <w:rsid w:val="007B2E52"/>
    <w:rsid w:val="007B328E"/>
    <w:rsid w:val="007B3308"/>
    <w:rsid w:val="007B334A"/>
    <w:rsid w:val="007B38BB"/>
    <w:rsid w:val="007B38C6"/>
    <w:rsid w:val="007B4011"/>
    <w:rsid w:val="007B41F7"/>
    <w:rsid w:val="007B4328"/>
    <w:rsid w:val="007B4425"/>
    <w:rsid w:val="007B45DC"/>
    <w:rsid w:val="007B4933"/>
    <w:rsid w:val="007B4966"/>
    <w:rsid w:val="007B4CC4"/>
    <w:rsid w:val="007B4FF5"/>
    <w:rsid w:val="007B518C"/>
    <w:rsid w:val="007B54B9"/>
    <w:rsid w:val="007B55A5"/>
    <w:rsid w:val="007B5651"/>
    <w:rsid w:val="007B5A2D"/>
    <w:rsid w:val="007B5BD5"/>
    <w:rsid w:val="007B5C2B"/>
    <w:rsid w:val="007B5F2D"/>
    <w:rsid w:val="007B6047"/>
    <w:rsid w:val="007B618C"/>
    <w:rsid w:val="007B62DE"/>
    <w:rsid w:val="007B62FB"/>
    <w:rsid w:val="007B6503"/>
    <w:rsid w:val="007B6A43"/>
    <w:rsid w:val="007B6C0D"/>
    <w:rsid w:val="007B6FBA"/>
    <w:rsid w:val="007B742E"/>
    <w:rsid w:val="007B7529"/>
    <w:rsid w:val="007B7618"/>
    <w:rsid w:val="007B787B"/>
    <w:rsid w:val="007B78B1"/>
    <w:rsid w:val="007B7C78"/>
    <w:rsid w:val="007B7CCB"/>
    <w:rsid w:val="007B7E57"/>
    <w:rsid w:val="007C0284"/>
    <w:rsid w:val="007C0340"/>
    <w:rsid w:val="007C036F"/>
    <w:rsid w:val="007C0390"/>
    <w:rsid w:val="007C03EC"/>
    <w:rsid w:val="007C0559"/>
    <w:rsid w:val="007C063E"/>
    <w:rsid w:val="007C069E"/>
    <w:rsid w:val="007C09C3"/>
    <w:rsid w:val="007C0B1C"/>
    <w:rsid w:val="007C0E5C"/>
    <w:rsid w:val="007C0E65"/>
    <w:rsid w:val="007C0F20"/>
    <w:rsid w:val="007C11F4"/>
    <w:rsid w:val="007C138E"/>
    <w:rsid w:val="007C1900"/>
    <w:rsid w:val="007C1FB9"/>
    <w:rsid w:val="007C22BC"/>
    <w:rsid w:val="007C2938"/>
    <w:rsid w:val="007C2F07"/>
    <w:rsid w:val="007C302F"/>
    <w:rsid w:val="007C326A"/>
    <w:rsid w:val="007C34D9"/>
    <w:rsid w:val="007C4DA1"/>
    <w:rsid w:val="007C5588"/>
    <w:rsid w:val="007C55A6"/>
    <w:rsid w:val="007C5872"/>
    <w:rsid w:val="007C58E6"/>
    <w:rsid w:val="007C59DD"/>
    <w:rsid w:val="007C5E2B"/>
    <w:rsid w:val="007C5F03"/>
    <w:rsid w:val="007C6185"/>
    <w:rsid w:val="007C61CB"/>
    <w:rsid w:val="007C6320"/>
    <w:rsid w:val="007C645C"/>
    <w:rsid w:val="007C6531"/>
    <w:rsid w:val="007C656B"/>
    <w:rsid w:val="007C68CF"/>
    <w:rsid w:val="007C6CCA"/>
    <w:rsid w:val="007C715C"/>
    <w:rsid w:val="007C724C"/>
    <w:rsid w:val="007C77F8"/>
    <w:rsid w:val="007D00CD"/>
    <w:rsid w:val="007D0A50"/>
    <w:rsid w:val="007D0D7B"/>
    <w:rsid w:val="007D11FE"/>
    <w:rsid w:val="007D1B75"/>
    <w:rsid w:val="007D1C0C"/>
    <w:rsid w:val="007D1CD1"/>
    <w:rsid w:val="007D1CE6"/>
    <w:rsid w:val="007D1D4C"/>
    <w:rsid w:val="007D1EAB"/>
    <w:rsid w:val="007D1F5C"/>
    <w:rsid w:val="007D20F3"/>
    <w:rsid w:val="007D276E"/>
    <w:rsid w:val="007D2A02"/>
    <w:rsid w:val="007D2B96"/>
    <w:rsid w:val="007D3C14"/>
    <w:rsid w:val="007D43D4"/>
    <w:rsid w:val="007D4713"/>
    <w:rsid w:val="007D4E38"/>
    <w:rsid w:val="007D4F64"/>
    <w:rsid w:val="007D5117"/>
    <w:rsid w:val="007D5202"/>
    <w:rsid w:val="007D5247"/>
    <w:rsid w:val="007D59FA"/>
    <w:rsid w:val="007D5A8D"/>
    <w:rsid w:val="007D6368"/>
    <w:rsid w:val="007D64A3"/>
    <w:rsid w:val="007D65E1"/>
    <w:rsid w:val="007D6609"/>
    <w:rsid w:val="007D6865"/>
    <w:rsid w:val="007D68DF"/>
    <w:rsid w:val="007D6B3B"/>
    <w:rsid w:val="007D6C54"/>
    <w:rsid w:val="007D6D0F"/>
    <w:rsid w:val="007D6DFD"/>
    <w:rsid w:val="007D704C"/>
    <w:rsid w:val="007D7166"/>
    <w:rsid w:val="007D747F"/>
    <w:rsid w:val="007D756F"/>
    <w:rsid w:val="007D76B3"/>
    <w:rsid w:val="007D77F1"/>
    <w:rsid w:val="007D7826"/>
    <w:rsid w:val="007D7B09"/>
    <w:rsid w:val="007D7C12"/>
    <w:rsid w:val="007D7C52"/>
    <w:rsid w:val="007D7DCC"/>
    <w:rsid w:val="007D7E5A"/>
    <w:rsid w:val="007E011A"/>
    <w:rsid w:val="007E0143"/>
    <w:rsid w:val="007E0214"/>
    <w:rsid w:val="007E0B06"/>
    <w:rsid w:val="007E172F"/>
    <w:rsid w:val="007E17EB"/>
    <w:rsid w:val="007E1A4F"/>
    <w:rsid w:val="007E1D53"/>
    <w:rsid w:val="007E232F"/>
    <w:rsid w:val="007E2442"/>
    <w:rsid w:val="007E2755"/>
    <w:rsid w:val="007E27BE"/>
    <w:rsid w:val="007E2B58"/>
    <w:rsid w:val="007E2C29"/>
    <w:rsid w:val="007E30BC"/>
    <w:rsid w:val="007E35AC"/>
    <w:rsid w:val="007E360B"/>
    <w:rsid w:val="007E365E"/>
    <w:rsid w:val="007E36E0"/>
    <w:rsid w:val="007E4046"/>
    <w:rsid w:val="007E406F"/>
    <w:rsid w:val="007E420E"/>
    <w:rsid w:val="007E43B6"/>
    <w:rsid w:val="007E44A0"/>
    <w:rsid w:val="007E458E"/>
    <w:rsid w:val="007E4952"/>
    <w:rsid w:val="007E4AAB"/>
    <w:rsid w:val="007E4ED8"/>
    <w:rsid w:val="007E4F03"/>
    <w:rsid w:val="007E4F45"/>
    <w:rsid w:val="007E4FEC"/>
    <w:rsid w:val="007E502A"/>
    <w:rsid w:val="007E51C6"/>
    <w:rsid w:val="007E51CB"/>
    <w:rsid w:val="007E59B9"/>
    <w:rsid w:val="007E5B8B"/>
    <w:rsid w:val="007E5C43"/>
    <w:rsid w:val="007E5D52"/>
    <w:rsid w:val="007E601A"/>
    <w:rsid w:val="007E62D5"/>
    <w:rsid w:val="007E62D6"/>
    <w:rsid w:val="007E6320"/>
    <w:rsid w:val="007E66E3"/>
    <w:rsid w:val="007E66F7"/>
    <w:rsid w:val="007E672C"/>
    <w:rsid w:val="007E6AE3"/>
    <w:rsid w:val="007E6C1D"/>
    <w:rsid w:val="007E6C69"/>
    <w:rsid w:val="007E70A1"/>
    <w:rsid w:val="007E712C"/>
    <w:rsid w:val="007E72D1"/>
    <w:rsid w:val="007E75B2"/>
    <w:rsid w:val="007E77C4"/>
    <w:rsid w:val="007E7C80"/>
    <w:rsid w:val="007E7DED"/>
    <w:rsid w:val="007F0345"/>
    <w:rsid w:val="007F0392"/>
    <w:rsid w:val="007F04C6"/>
    <w:rsid w:val="007F0673"/>
    <w:rsid w:val="007F075F"/>
    <w:rsid w:val="007F0884"/>
    <w:rsid w:val="007F10CF"/>
    <w:rsid w:val="007F11C7"/>
    <w:rsid w:val="007F14D8"/>
    <w:rsid w:val="007F1743"/>
    <w:rsid w:val="007F1999"/>
    <w:rsid w:val="007F1B1E"/>
    <w:rsid w:val="007F1EB6"/>
    <w:rsid w:val="007F1F3E"/>
    <w:rsid w:val="007F2010"/>
    <w:rsid w:val="007F201B"/>
    <w:rsid w:val="007F21E2"/>
    <w:rsid w:val="007F2300"/>
    <w:rsid w:val="007F23DD"/>
    <w:rsid w:val="007F23E3"/>
    <w:rsid w:val="007F2465"/>
    <w:rsid w:val="007F24B4"/>
    <w:rsid w:val="007F26E9"/>
    <w:rsid w:val="007F2C5B"/>
    <w:rsid w:val="007F2EB4"/>
    <w:rsid w:val="007F3017"/>
    <w:rsid w:val="007F33E9"/>
    <w:rsid w:val="007F34EC"/>
    <w:rsid w:val="007F3AA2"/>
    <w:rsid w:val="007F3D73"/>
    <w:rsid w:val="007F3E4E"/>
    <w:rsid w:val="007F3F02"/>
    <w:rsid w:val="007F40DC"/>
    <w:rsid w:val="007F414B"/>
    <w:rsid w:val="007F415F"/>
    <w:rsid w:val="007F422F"/>
    <w:rsid w:val="007F4773"/>
    <w:rsid w:val="007F49C4"/>
    <w:rsid w:val="007F4E21"/>
    <w:rsid w:val="007F5138"/>
    <w:rsid w:val="007F5269"/>
    <w:rsid w:val="007F5292"/>
    <w:rsid w:val="007F52A6"/>
    <w:rsid w:val="007F555A"/>
    <w:rsid w:val="007F55ED"/>
    <w:rsid w:val="007F569E"/>
    <w:rsid w:val="007F5CC0"/>
    <w:rsid w:val="007F5FF9"/>
    <w:rsid w:val="007F6969"/>
    <w:rsid w:val="007F6CE5"/>
    <w:rsid w:val="007F6D66"/>
    <w:rsid w:val="007F6DA1"/>
    <w:rsid w:val="007F6E41"/>
    <w:rsid w:val="007F70D3"/>
    <w:rsid w:val="007F71AF"/>
    <w:rsid w:val="007F7375"/>
    <w:rsid w:val="007F7556"/>
    <w:rsid w:val="00800084"/>
    <w:rsid w:val="008000A4"/>
    <w:rsid w:val="008000C0"/>
    <w:rsid w:val="008002D5"/>
    <w:rsid w:val="00800521"/>
    <w:rsid w:val="008006F4"/>
    <w:rsid w:val="00800A3D"/>
    <w:rsid w:val="00800A61"/>
    <w:rsid w:val="00800EA0"/>
    <w:rsid w:val="0080133D"/>
    <w:rsid w:val="00801F5A"/>
    <w:rsid w:val="00801FC2"/>
    <w:rsid w:val="00802060"/>
    <w:rsid w:val="00802284"/>
    <w:rsid w:val="008024EB"/>
    <w:rsid w:val="0080267C"/>
    <w:rsid w:val="008029CE"/>
    <w:rsid w:val="00802B13"/>
    <w:rsid w:val="00802D48"/>
    <w:rsid w:val="008037F7"/>
    <w:rsid w:val="0080387C"/>
    <w:rsid w:val="008039FA"/>
    <w:rsid w:val="00803C0D"/>
    <w:rsid w:val="00803DE6"/>
    <w:rsid w:val="00803E66"/>
    <w:rsid w:val="00803F27"/>
    <w:rsid w:val="008040EF"/>
    <w:rsid w:val="008040F0"/>
    <w:rsid w:val="0080431D"/>
    <w:rsid w:val="00804503"/>
    <w:rsid w:val="008046FF"/>
    <w:rsid w:val="0080492F"/>
    <w:rsid w:val="00804B94"/>
    <w:rsid w:val="00804D7A"/>
    <w:rsid w:val="00804E03"/>
    <w:rsid w:val="00804E4B"/>
    <w:rsid w:val="008050B7"/>
    <w:rsid w:val="00805676"/>
    <w:rsid w:val="008059E2"/>
    <w:rsid w:val="00805A0A"/>
    <w:rsid w:val="00805C45"/>
    <w:rsid w:val="00805D6A"/>
    <w:rsid w:val="008060A9"/>
    <w:rsid w:val="008061DC"/>
    <w:rsid w:val="008067B2"/>
    <w:rsid w:val="0080686C"/>
    <w:rsid w:val="008069AE"/>
    <w:rsid w:val="00806B08"/>
    <w:rsid w:val="00806E58"/>
    <w:rsid w:val="00807168"/>
    <w:rsid w:val="0080728A"/>
    <w:rsid w:val="008074C8"/>
    <w:rsid w:val="00807658"/>
    <w:rsid w:val="00807792"/>
    <w:rsid w:val="00807A6E"/>
    <w:rsid w:val="00807E4F"/>
    <w:rsid w:val="0081040A"/>
    <w:rsid w:val="00810509"/>
    <w:rsid w:val="00810A91"/>
    <w:rsid w:val="00810BBB"/>
    <w:rsid w:val="00810F9B"/>
    <w:rsid w:val="0081128C"/>
    <w:rsid w:val="008112D5"/>
    <w:rsid w:val="00811441"/>
    <w:rsid w:val="0081162C"/>
    <w:rsid w:val="00811AB0"/>
    <w:rsid w:val="00812246"/>
    <w:rsid w:val="008129D8"/>
    <w:rsid w:val="008129E9"/>
    <w:rsid w:val="00812C02"/>
    <w:rsid w:val="00812CDD"/>
    <w:rsid w:val="00812CE8"/>
    <w:rsid w:val="00812E4F"/>
    <w:rsid w:val="00812E84"/>
    <w:rsid w:val="00812FD7"/>
    <w:rsid w:val="008131F5"/>
    <w:rsid w:val="00813242"/>
    <w:rsid w:val="00813397"/>
    <w:rsid w:val="00813406"/>
    <w:rsid w:val="0081344D"/>
    <w:rsid w:val="00813481"/>
    <w:rsid w:val="008138B9"/>
    <w:rsid w:val="00813AAA"/>
    <w:rsid w:val="00813AD8"/>
    <w:rsid w:val="00813F7B"/>
    <w:rsid w:val="00813FD8"/>
    <w:rsid w:val="00814029"/>
    <w:rsid w:val="00814570"/>
    <w:rsid w:val="00814B13"/>
    <w:rsid w:val="00814B7E"/>
    <w:rsid w:val="00814D38"/>
    <w:rsid w:val="00814D6B"/>
    <w:rsid w:val="00815238"/>
    <w:rsid w:val="008158FA"/>
    <w:rsid w:val="008159E5"/>
    <w:rsid w:val="00815A44"/>
    <w:rsid w:val="00815CDF"/>
    <w:rsid w:val="00815EBB"/>
    <w:rsid w:val="0081609F"/>
    <w:rsid w:val="0081694F"/>
    <w:rsid w:val="00816E0D"/>
    <w:rsid w:val="00816E8B"/>
    <w:rsid w:val="00817324"/>
    <w:rsid w:val="00817557"/>
    <w:rsid w:val="0081760A"/>
    <w:rsid w:val="00817B4D"/>
    <w:rsid w:val="008204C8"/>
    <w:rsid w:val="00820A91"/>
    <w:rsid w:val="00820DB4"/>
    <w:rsid w:val="00820F77"/>
    <w:rsid w:val="008212AD"/>
    <w:rsid w:val="0082135A"/>
    <w:rsid w:val="00821368"/>
    <w:rsid w:val="0082143E"/>
    <w:rsid w:val="0082161C"/>
    <w:rsid w:val="008216D3"/>
    <w:rsid w:val="00821779"/>
    <w:rsid w:val="008218D8"/>
    <w:rsid w:val="00821B01"/>
    <w:rsid w:val="00821ED9"/>
    <w:rsid w:val="008220CE"/>
    <w:rsid w:val="00822795"/>
    <w:rsid w:val="0082293D"/>
    <w:rsid w:val="00822B4D"/>
    <w:rsid w:val="00822C3A"/>
    <w:rsid w:val="00823044"/>
    <w:rsid w:val="0082312D"/>
    <w:rsid w:val="00823474"/>
    <w:rsid w:val="008234AD"/>
    <w:rsid w:val="008235AB"/>
    <w:rsid w:val="00823E91"/>
    <w:rsid w:val="00824013"/>
    <w:rsid w:val="00824477"/>
    <w:rsid w:val="008246DB"/>
    <w:rsid w:val="00825135"/>
    <w:rsid w:val="00825856"/>
    <w:rsid w:val="00825860"/>
    <w:rsid w:val="0082599B"/>
    <w:rsid w:val="00825AC3"/>
    <w:rsid w:val="00825C0B"/>
    <w:rsid w:val="00825D7A"/>
    <w:rsid w:val="00825FAD"/>
    <w:rsid w:val="0082605A"/>
    <w:rsid w:val="0082636B"/>
    <w:rsid w:val="00826435"/>
    <w:rsid w:val="0082648F"/>
    <w:rsid w:val="00826A1E"/>
    <w:rsid w:val="00826D6B"/>
    <w:rsid w:val="0082779C"/>
    <w:rsid w:val="008277DA"/>
    <w:rsid w:val="00827C33"/>
    <w:rsid w:val="00830496"/>
    <w:rsid w:val="008306A9"/>
    <w:rsid w:val="00830703"/>
    <w:rsid w:val="0083098E"/>
    <w:rsid w:val="0083105F"/>
    <w:rsid w:val="00831302"/>
    <w:rsid w:val="00831879"/>
    <w:rsid w:val="00831AD4"/>
    <w:rsid w:val="00831F70"/>
    <w:rsid w:val="0083229A"/>
    <w:rsid w:val="00832620"/>
    <w:rsid w:val="00832840"/>
    <w:rsid w:val="00832A65"/>
    <w:rsid w:val="00832AAD"/>
    <w:rsid w:val="00832B07"/>
    <w:rsid w:val="00832D6C"/>
    <w:rsid w:val="008331CE"/>
    <w:rsid w:val="0083336D"/>
    <w:rsid w:val="008338B9"/>
    <w:rsid w:val="008338EE"/>
    <w:rsid w:val="0083394B"/>
    <w:rsid w:val="00833B26"/>
    <w:rsid w:val="00833C5E"/>
    <w:rsid w:val="00833DB1"/>
    <w:rsid w:val="00833F6C"/>
    <w:rsid w:val="00834744"/>
    <w:rsid w:val="00834966"/>
    <w:rsid w:val="008349B5"/>
    <w:rsid w:val="00834A77"/>
    <w:rsid w:val="00834AC2"/>
    <w:rsid w:val="00834EED"/>
    <w:rsid w:val="00835131"/>
    <w:rsid w:val="00835224"/>
    <w:rsid w:val="00835428"/>
    <w:rsid w:val="008354EF"/>
    <w:rsid w:val="008356FE"/>
    <w:rsid w:val="00835BD8"/>
    <w:rsid w:val="00835ED0"/>
    <w:rsid w:val="00836015"/>
    <w:rsid w:val="00836069"/>
    <w:rsid w:val="008363B1"/>
    <w:rsid w:val="00836ABD"/>
    <w:rsid w:val="00836AD9"/>
    <w:rsid w:val="00836FE7"/>
    <w:rsid w:val="00837143"/>
    <w:rsid w:val="0083756E"/>
    <w:rsid w:val="00837776"/>
    <w:rsid w:val="00837F1A"/>
    <w:rsid w:val="00840001"/>
    <w:rsid w:val="00840077"/>
    <w:rsid w:val="0084034A"/>
    <w:rsid w:val="00840436"/>
    <w:rsid w:val="008405EE"/>
    <w:rsid w:val="008409DD"/>
    <w:rsid w:val="00840A5F"/>
    <w:rsid w:val="00840E7A"/>
    <w:rsid w:val="00841296"/>
    <w:rsid w:val="00841344"/>
    <w:rsid w:val="00841B7C"/>
    <w:rsid w:val="00841D13"/>
    <w:rsid w:val="00841D78"/>
    <w:rsid w:val="00842015"/>
    <w:rsid w:val="00842227"/>
    <w:rsid w:val="0084224D"/>
    <w:rsid w:val="00842267"/>
    <w:rsid w:val="00842484"/>
    <w:rsid w:val="00842A02"/>
    <w:rsid w:val="00843011"/>
    <w:rsid w:val="00843033"/>
    <w:rsid w:val="008430A6"/>
    <w:rsid w:val="008432A5"/>
    <w:rsid w:val="008433F8"/>
    <w:rsid w:val="00843500"/>
    <w:rsid w:val="00843663"/>
    <w:rsid w:val="00843851"/>
    <w:rsid w:val="00843A1D"/>
    <w:rsid w:val="00843C01"/>
    <w:rsid w:val="00843F2A"/>
    <w:rsid w:val="00843F3C"/>
    <w:rsid w:val="00843F4C"/>
    <w:rsid w:val="00844057"/>
    <w:rsid w:val="0084407F"/>
    <w:rsid w:val="008444C7"/>
    <w:rsid w:val="00844506"/>
    <w:rsid w:val="00844567"/>
    <w:rsid w:val="0084465D"/>
    <w:rsid w:val="00845297"/>
    <w:rsid w:val="00845393"/>
    <w:rsid w:val="0084587E"/>
    <w:rsid w:val="00845B61"/>
    <w:rsid w:val="00845D13"/>
    <w:rsid w:val="00845E8F"/>
    <w:rsid w:val="008461DA"/>
    <w:rsid w:val="0084639E"/>
    <w:rsid w:val="008466BB"/>
    <w:rsid w:val="00846F04"/>
    <w:rsid w:val="00846F40"/>
    <w:rsid w:val="008470F6"/>
    <w:rsid w:val="00847111"/>
    <w:rsid w:val="0084747A"/>
    <w:rsid w:val="0084766C"/>
    <w:rsid w:val="00847F91"/>
    <w:rsid w:val="00847FC0"/>
    <w:rsid w:val="00850044"/>
    <w:rsid w:val="008502B6"/>
    <w:rsid w:val="008503AE"/>
    <w:rsid w:val="0085068D"/>
    <w:rsid w:val="00850909"/>
    <w:rsid w:val="008509FE"/>
    <w:rsid w:val="00850C69"/>
    <w:rsid w:val="00850EB1"/>
    <w:rsid w:val="00850EBD"/>
    <w:rsid w:val="008512E6"/>
    <w:rsid w:val="00851494"/>
    <w:rsid w:val="00851870"/>
    <w:rsid w:val="00851884"/>
    <w:rsid w:val="0085189D"/>
    <w:rsid w:val="00851903"/>
    <w:rsid w:val="00852339"/>
    <w:rsid w:val="00852361"/>
    <w:rsid w:val="00852398"/>
    <w:rsid w:val="0085261D"/>
    <w:rsid w:val="00852829"/>
    <w:rsid w:val="00852FA0"/>
    <w:rsid w:val="00853550"/>
    <w:rsid w:val="00853795"/>
    <w:rsid w:val="008539C2"/>
    <w:rsid w:val="00853AFB"/>
    <w:rsid w:val="00853C70"/>
    <w:rsid w:val="00853CD0"/>
    <w:rsid w:val="00853D09"/>
    <w:rsid w:val="0085417F"/>
    <w:rsid w:val="008545DF"/>
    <w:rsid w:val="0085482E"/>
    <w:rsid w:val="00854B60"/>
    <w:rsid w:val="008551BE"/>
    <w:rsid w:val="0085526F"/>
    <w:rsid w:val="008553D6"/>
    <w:rsid w:val="00855C59"/>
    <w:rsid w:val="00855CF2"/>
    <w:rsid w:val="00855EA7"/>
    <w:rsid w:val="0085686C"/>
    <w:rsid w:val="008568A7"/>
    <w:rsid w:val="00856F20"/>
    <w:rsid w:val="00857770"/>
    <w:rsid w:val="00857C21"/>
    <w:rsid w:val="00857D30"/>
    <w:rsid w:val="00857F54"/>
    <w:rsid w:val="00857FAA"/>
    <w:rsid w:val="008601CA"/>
    <w:rsid w:val="008601D9"/>
    <w:rsid w:val="00860267"/>
    <w:rsid w:val="008606C1"/>
    <w:rsid w:val="00860875"/>
    <w:rsid w:val="0086091D"/>
    <w:rsid w:val="00860B45"/>
    <w:rsid w:val="00860B52"/>
    <w:rsid w:val="00860C02"/>
    <w:rsid w:val="008612A0"/>
    <w:rsid w:val="0086169C"/>
    <w:rsid w:val="0086182E"/>
    <w:rsid w:val="00861A90"/>
    <w:rsid w:val="00861B2A"/>
    <w:rsid w:val="00861B3E"/>
    <w:rsid w:val="00861D61"/>
    <w:rsid w:val="0086200E"/>
    <w:rsid w:val="00862387"/>
    <w:rsid w:val="008623D1"/>
    <w:rsid w:val="008631B6"/>
    <w:rsid w:val="0086329A"/>
    <w:rsid w:val="00863395"/>
    <w:rsid w:val="008633EB"/>
    <w:rsid w:val="00863776"/>
    <w:rsid w:val="008637FD"/>
    <w:rsid w:val="0086399E"/>
    <w:rsid w:val="00863DDB"/>
    <w:rsid w:val="00864052"/>
    <w:rsid w:val="008641A9"/>
    <w:rsid w:val="00864364"/>
    <w:rsid w:val="0086465D"/>
    <w:rsid w:val="008647B0"/>
    <w:rsid w:val="00864A7B"/>
    <w:rsid w:val="00864C28"/>
    <w:rsid w:val="00864CA9"/>
    <w:rsid w:val="008650D5"/>
    <w:rsid w:val="0086525D"/>
    <w:rsid w:val="00865337"/>
    <w:rsid w:val="008654C0"/>
    <w:rsid w:val="008654F0"/>
    <w:rsid w:val="0086596A"/>
    <w:rsid w:val="0086597B"/>
    <w:rsid w:val="00865B6D"/>
    <w:rsid w:val="00866052"/>
    <w:rsid w:val="00866066"/>
    <w:rsid w:val="00866190"/>
    <w:rsid w:val="00866209"/>
    <w:rsid w:val="00866689"/>
    <w:rsid w:val="00866730"/>
    <w:rsid w:val="00866744"/>
    <w:rsid w:val="00866CAE"/>
    <w:rsid w:val="00866F88"/>
    <w:rsid w:val="00866FD8"/>
    <w:rsid w:val="0086749C"/>
    <w:rsid w:val="008674D0"/>
    <w:rsid w:val="008678ED"/>
    <w:rsid w:val="008679DE"/>
    <w:rsid w:val="00867AE1"/>
    <w:rsid w:val="00867AF2"/>
    <w:rsid w:val="00867B10"/>
    <w:rsid w:val="00867CF1"/>
    <w:rsid w:val="00867D1F"/>
    <w:rsid w:val="00867DFF"/>
    <w:rsid w:val="00867E12"/>
    <w:rsid w:val="0087031F"/>
    <w:rsid w:val="008703A3"/>
    <w:rsid w:val="0087063A"/>
    <w:rsid w:val="0087066F"/>
    <w:rsid w:val="008707F5"/>
    <w:rsid w:val="0087090A"/>
    <w:rsid w:val="00870937"/>
    <w:rsid w:val="00870B58"/>
    <w:rsid w:val="00871163"/>
    <w:rsid w:val="00871395"/>
    <w:rsid w:val="00871465"/>
    <w:rsid w:val="0087172A"/>
    <w:rsid w:val="00871A9D"/>
    <w:rsid w:val="00871C8B"/>
    <w:rsid w:val="00872371"/>
    <w:rsid w:val="008726CC"/>
    <w:rsid w:val="008726D2"/>
    <w:rsid w:val="008727AF"/>
    <w:rsid w:val="00872D86"/>
    <w:rsid w:val="008732B1"/>
    <w:rsid w:val="00873613"/>
    <w:rsid w:val="00873884"/>
    <w:rsid w:val="0087393A"/>
    <w:rsid w:val="00873AB2"/>
    <w:rsid w:val="00873C08"/>
    <w:rsid w:val="00873CE2"/>
    <w:rsid w:val="00874191"/>
    <w:rsid w:val="008746A9"/>
    <w:rsid w:val="0087493A"/>
    <w:rsid w:val="00874B06"/>
    <w:rsid w:val="008751E3"/>
    <w:rsid w:val="008753A6"/>
    <w:rsid w:val="00875730"/>
    <w:rsid w:val="00875AE1"/>
    <w:rsid w:val="00875CB0"/>
    <w:rsid w:val="00875CFF"/>
    <w:rsid w:val="00875DE5"/>
    <w:rsid w:val="00875EEC"/>
    <w:rsid w:val="00876370"/>
    <w:rsid w:val="00876453"/>
    <w:rsid w:val="008764E6"/>
    <w:rsid w:val="00876671"/>
    <w:rsid w:val="008766F1"/>
    <w:rsid w:val="0087673F"/>
    <w:rsid w:val="00876AC9"/>
    <w:rsid w:val="00876C6A"/>
    <w:rsid w:val="00876F50"/>
    <w:rsid w:val="008770C2"/>
    <w:rsid w:val="0087710C"/>
    <w:rsid w:val="00877311"/>
    <w:rsid w:val="00877328"/>
    <w:rsid w:val="008774AB"/>
    <w:rsid w:val="008774BC"/>
    <w:rsid w:val="00877AB9"/>
    <w:rsid w:val="00877B07"/>
    <w:rsid w:val="00877B8D"/>
    <w:rsid w:val="008801E1"/>
    <w:rsid w:val="008808F1"/>
    <w:rsid w:val="00880C06"/>
    <w:rsid w:val="00880F1F"/>
    <w:rsid w:val="00880F30"/>
    <w:rsid w:val="00881152"/>
    <w:rsid w:val="00881319"/>
    <w:rsid w:val="0088171F"/>
    <w:rsid w:val="00881962"/>
    <w:rsid w:val="008824A3"/>
    <w:rsid w:val="00882661"/>
    <w:rsid w:val="00882BC7"/>
    <w:rsid w:val="00883099"/>
    <w:rsid w:val="0088328D"/>
    <w:rsid w:val="0088336A"/>
    <w:rsid w:val="008834CC"/>
    <w:rsid w:val="008834CF"/>
    <w:rsid w:val="008836FB"/>
    <w:rsid w:val="00883726"/>
    <w:rsid w:val="00883F93"/>
    <w:rsid w:val="00884676"/>
    <w:rsid w:val="008846B6"/>
    <w:rsid w:val="00884DDD"/>
    <w:rsid w:val="00884E5A"/>
    <w:rsid w:val="00884F4B"/>
    <w:rsid w:val="00884FD5"/>
    <w:rsid w:val="0088533A"/>
    <w:rsid w:val="008853A1"/>
    <w:rsid w:val="00885689"/>
    <w:rsid w:val="00885F6A"/>
    <w:rsid w:val="00885F75"/>
    <w:rsid w:val="0088629D"/>
    <w:rsid w:val="008863BD"/>
    <w:rsid w:val="00886420"/>
    <w:rsid w:val="0088668C"/>
    <w:rsid w:val="00886C95"/>
    <w:rsid w:val="00886DEF"/>
    <w:rsid w:val="00887033"/>
    <w:rsid w:val="00887266"/>
    <w:rsid w:val="00887930"/>
    <w:rsid w:val="00887F12"/>
    <w:rsid w:val="00890220"/>
    <w:rsid w:val="0089063A"/>
    <w:rsid w:val="00890B3C"/>
    <w:rsid w:val="00890E34"/>
    <w:rsid w:val="00891143"/>
    <w:rsid w:val="00891745"/>
    <w:rsid w:val="00891764"/>
    <w:rsid w:val="0089183A"/>
    <w:rsid w:val="00891A0E"/>
    <w:rsid w:val="00891F52"/>
    <w:rsid w:val="008928FA"/>
    <w:rsid w:val="00892962"/>
    <w:rsid w:val="00892B2D"/>
    <w:rsid w:val="00892D3C"/>
    <w:rsid w:val="00892D7E"/>
    <w:rsid w:val="0089307A"/>
    <w:rsid w:val="0089368E"/>
    <w:rsid w:val="00893BFE"/>
    <w:rsid w:val="00893E9D"/>
    <w:rsid w:val="00893F04"/>
    <w:rsid w:val="00894674"/>
    <w:rsid w:val="008946E9"/>
    <w:rsid w:val="008946ED"/>
    <w:rsid w:val="008947C9"/>
    <w:rsid w:val="00894ADF"/>
    <w:rsid w:val="00894C79"/>
    <w:rsid w:val="00894CD7"/>
    <w:rsid w:val="00894E3C"/>
    <w:rsid w:val="00894F9E"/>
    <w:rsid w:val="008950E5"/>
    <w:rsid w:val="0089552C"/>
    <w:rsid w:val="0089585C"/>
    <w:rsid w:val="00895881"/>
    <w:rsid w:val="008958AC"/>
    <w:rsid w:val="00895F6C"/>
    <w:rsid w:val="00896106"/>
    <w:rsid w:val="00896793"/>
    <w:rsid w:val="00896847"/>
    <w:rsid w:val="0089684D"/>
    <w:rsid w:val="00896E04"/>
    <w:rsid w:val="0089706B"/>
    <w:rsid w:val="00897155"/>
    <w:rsid w:val="00897A3F"/>
    <w:rsid w:val="00897FF5"/>
    <w:rsid w:val="008A0112"/>
    <w:rsid w:val="008A06A2"/>
    <w:rsid w:val="008A0C2B"/>
    <w:rsid w:val="008A144C"/>
    <w:rsid w:val="008A150B"/>
    <w:rsid w:val="008A17E8"/>
    <w:rsid w:val="008A19AF"/>
    <w:rsid w:val="008A1A22"/>
    <w:rsid w:val="008A1EDE"/>
    <w:rsid w:val="008A1FEC"/>
    <w:rsid w:val="008A2133"/>
    <w:rsid w:val="008A24AF"/>
    <w:rsid w:val="008A2559"/>
    <w:rsid w:val="008A25F6"/>
    <w:rsid w:val="008A3046"/>
    <w:rsid w:val="008A326F"/>
    <w:rsid w:val="008A343F"/>
    <w:rsid w:val="008A37D8"/>
    <w:rsid w:val="008A3E1F"/>
    <w:rsid w:val="008A3FA2"/>
    <w:rsid w:val="008A4087"/>
    <w:rsid w:val="008A40C9"/>
    <w:rsid w:val="008A41AE"/>
    <w:rsid w:val="008A4463"/>
    <w:rsid w:val="008A466C"/>
    <w:rsid w:val="008A4860"/>
    <w:rsid w:val="008A4B59"/>
    <w:rsid w:val="008A4EE4"/>
    <w:rsid w:val="008A5328"/>
    <w:rsid w:val="008A5B21"/>
    <w:rsid w:val="008A5EED"/>
    <w:rsid w:val="008A5FB2"/>
    <w:rsid w:val="008A5FD3"/>
    <w:rsid w:val="008A6046"/>
    <w:rsid w:val="008A661E"/>
    <w:rsid w:val="008A6851"/>
    <w:rsid w:val="008A6998"/>
    <w:rsid w:val="008A6A28"/>
    <w:rsid w:val="008A6AE6"/>
    <w:rsid w:val="008A6D33"/>
    <w:rsid w:val="008A6DCC"/>
    <w:rsid w:val="008A7167"/>
    <w:rsid w:val="008A72E5"/>
    <w:rsid w:val="008A78E2"/>
    <w:rsid w:val="008A7AD3"/>
    <w:rsid w:val="008A7F47"/>
    <w:rsid w:val="008A7FED"/>
    <w:rsid w:val="008B0036"/>
    <w:rsid w:val="008B0141"/>
    <w:rsid w:val="008B02A0"/>
    <w:rsid w:val="008B0642"/>
    <w:rsid w:val="008B082F"/>
    <w:rsid w:val="008B0A94"/>
    <w:rsid w:val="008B0B44"/>
    <w:rsid w:val="008B0EE1"/>
    <w:rsid w:val="008B16B7"/>
    <w:rsid w:val="008B1B38"/>
    <w:rsid w:val="008B1D45"/>
    <w:rsid w:val="008B213A"/>
    <w:rsid w:val="008B2242"/>
    <w:rsid w:val="008B27BF"/>
    <w:rsid w:val="008B29D7"/>
    <w:rsid w:val="008B2BB4"/>
    <w:rsid w:val="008B2BCD"/>
    <w:rsid w:val="008B2DD8"/>
    <w:rsid w:val="008B30A7"/>
    <w:rsid w:val="008B3726"/>
    <w:rsid w:val="008B3744"/>
    <w:rsid w:val="008B3986"/>
    <w:rsid w:val="008B3C4D"/>
    <w:rsid w:val="008B3F28"/>
    <w:rsid w:val="008B4054"/>
    <w:rsid w:val="008B40BB"/>
    <w:rsid w:val="008B4663"/>
    <w:rsid w:val="008B46CE"/>
    <w:rsid w:val="008B4DF4"/>
    <w:rsid w:val="008B4E2C"/>
    <w:rsid w:val="008B5228"/>
    <w:rsid w:val="008B554D"/>
    <w:rsid w:val="008B5680"/>
    <w:rsid w:val="008B5762"/>
    <w:rsid w:val="008B5AFE"/>
    <w:rsid w:val="008B5DD1"/>
    <w:rsid w:val="008B5FEE"/>
    <w:rsid w:val="008B6322"/>
    <w:rsid w:val="008B6AB0"/>
    <w:rsid w:val="008B7142"/>
    <w:rsid w:val="008B72A3"/>
    <w:rsid w:val="008B7ABB"/>
    <w:rsid w:val="008B7EF2"/>
    <w:rsid w:val="008C073F"/>
    <w:rsid w:val="008C105F"/>
    <w:rsid w:val="008C1100"/>
    <w:rsid w:val="008C1160"/>
    <w:rsid w:val="008C1214"/>
    <w:rsid w:val="008C1286"/>
    <w:rsid w:val="008C166A"/>
    <w:rsid w:val="008C1869"/>
    <w:rsid w:val="008C18A2"/>
    <w:rsid w:val="008C1900"/>
    <w:rsid w:val="008C19FC"/>
    <w:rsid w:val="008C1A53"/>
    <w:rsid w:val="008C1F29"/>
    <w:rsid w:val="008C2051"/>
    <w:rsid w:val="008C21B7"/>
    <w:rsid w:val="008C240E"/>
    <w:rsid w:val="008C250D"/>
    <w:rsid w:val="008C2AB8"/>
    <w:rsid w:val="008C32AA"/>
    <w:rsid w:val="008C3862"/>
    <w:rsid w:val="008C399B"/>
    <w:rsid w:val="008C39A3"/>
    <w:rsid w:val="008C3A24"/>
    <w:rsid w:val="008C3AF7"/>
    <w:rsid w:val="008C3B0E"/>
    <w:rsid w:val="008C3B6C"/>
    <w:rsid w:val="008C4523"/>
    <w:rsid w:val="008C4571"/>
    <w:rsid w:val="008C466E"/>
    <w:rsid w:val="008C46FB"/>
    <w:rsid w:val="008C4972"/>
    <w:rsid w:val="008C4E4B"/>
    <w:rsid w:val="008C505C"/>
    <w:rsid w:val="008C53E2"/>
    <w:rsid w:val="008C53FD"/>
    <w:rsid w:val="008C5E55"/>
    <w:rsid w:val="008C6537"/>
    <w:rsid w:val="008C69E3"/>
    <w:rsid w:val="008C6B76"/>
    <w:rsid w:val="008C6CC7"/>
    <w:rsid w:val="008C7285"/>
    <w:rsid w:val="008C76EB"/>
    <w:rsid w:val="008C7B89"/>
    <w:rsid w:val="008C7C9D"/>
    <w:rsid w:val="008D0045"/>
    <w:rsid w:val="008D0205"/>
    <w:rsid w:val="008D05CF"/>
    <w:rsid w:val="008D09B6"/>
    <w:rsid w:val="008D09FD"/>
    <w:rsid w:val="008D0BBA"/>
    <w:rsid w:val="008D0E96"/>
    <w:rsid w:val="008D10DB"/>
    <w:rsid w:val="008D13C8"/>
    <w:rsid w:val="008D1562"/>
    <w:rsid w:val="008D19A0"/>
    <w:rsid w:val="008D1B97"/>
    <w:rsid w:val="008D1D64"/>
    <w:rsid w:val="008D1F75"/>
    <w:rsid w:val="008D22EE"/>
    <w:rsid w:val="008D2389"/>
    <w:rsid w:val="008D23C6"/>
    <w:rsid w:val="008D24EA"/>
    <w:rsid w:val="008D2571"/>
    <w:rsid w:val="008D2847"/>
    <w:rsid w:val="008D3234"/>
    <w:rsid w:val="008D3258"/>
    <w:rsid w:val="008D32A2"/>
    <w:rsid w:val="008D3322"/>
    <w:rsid w:val="008D33AA"/>
    <w:rsid w:val="008D34AD"/>
    <w:rsid w:val="008D372B"/>
    <w:rsid w:val="008D37CF"/>
    <w:rsid w:val="008D38D3"/>
    <w:rsid w:val="008D3AC6"/>
    <w:rsid w:val="008D3D74"/>
    <w:rsid w:val="008D3EF0"/>
    <w:rsid w:val="008D3FA1"/>
    <w:rsid w:val="008D401A"/>
    <w:rsid w:val="008D4561"/>
    <w:rsid w:val="008D480E"/>
    <w:rsid w:val="008D49A4"/>
    <w:rsid w:val="008D49F2"/>
    <w:rsid w:val="008D4CA4"/>
    <w:rsid w:val="008D4D89"/>
    <w:rsid w:val="008D5179"/>
    <w:rsid w:val="008D5386"/>
    <w:rsid w:val="008D58DC"/>
    <w:rsid w:val="008D5FC0"/>
    <w:rsid w:val="008D63D7"/>
    <w:rsid w:val="008D69C0"/>
    <w:rsid w:val="008D6C6B"/>
    <w:rsid w:val="008D7090"/>
    <w:rsid w:val="008D7139"/>
    <w:rsid w:val="008D7172"/>
    <w:rsid w:val="008D719A"/>
    <w:rsid w:val="008D7221"/>
    <w:rsid w:val="008D769D"/>
    <w:rsid w:val="008D7B54"/>
    <w:rsid w:val="008D7E88"/>
    <w:rsid w:val="008E001D"/>
    <w:rsid w:val="008E003E"/>
    <w:rsid w:val="008E02B5"/>
    <w:rsid w:val="008E04EF"/>
    <w:rsid w:val="008E0730"/>
    <w:rsid w:val="008E0A73"/>
    <w:rsid w:val="008E0A82"/>
    <w:rsid w:val="008E0D66"/>
    <w:rsid w:val="008E0EB8"/>
    <w:rsid w:val="008E0F04"/>
    <w:rsid w:val="008E12A0"/>
    <w:rsid w:val="008E1A48"/>
    <w:rsid w:val="008E1DCE"/>
    <w:rsid w:val="008E2301"/>
    <w:rsid w:val="008E2417"/>
    <w:rsid w:val="008E2631"/>
    <w:rsid w:val="008E277F"/>
    <w:rsid w:val="008E2D0E"/>
    <w:rsid w:val="008E3129"/>
    <w:rsid w:val="008E3181"/>
    <w:rsid w:val="008E33C9"/>
    <w:rsid w:val="008E3642"/>
    <w:rsid w:val="008E3CED"/>
    <w:rsid w:val="008E3D89"/>
    <w:rsid w:val="008E3E27"/>
    <w:rsid w:val="008E3F02"/>
    <w:rsid w:val="008E4497"/>
    <w:rsid w:val="008E47E0"/>
    <w:rsid w:val="008E4992"/>
    <w:rsid w:val="008E4A6D"/>
    <w:rsid w:val="008E4AFE"/>
    <w:rsid w:val="008E4BA7"/>
    <w:rsid w:val="008E4C70"/>
    <w:rsid w:val="008E4E3C"/>
    <w:rsid w:val="008E4F47"/>
    <w:rsid w:val="008E4FEC"/>
    <w:rsid w:val="008E5534"/>
    <w:rsid w:val="008E5937"/>
    <w:rsid w:val="008E5BE5"/>
    <w:rsid w:val="008E5BE8"/>
    <w:rsid w:val="008E5DEE"/>
    <w:rsid w:val="008E5E4B"/>
    <w:rsid w:val="008E5EB2"/>
    <w:rsid w:val="008E6082"/>
    <w:rsid w:val="008E64E1"/>
    <w:rsid w:val="008E660F"/>
    <w:rsid w:val="008E6655"/>
    <w:rsid w:val="008E67F9"/>
    <w:rsid w:val="008E700A"/>
    <w:rsid w:val="008E71FB"/>
    <w:rsid w:val="008E7B38"/>
    <w:rsid w:val="008E7C4F"/>
    <w:rsid w:val="008F0389"/>
    <w:rsid w:val="008F0417"/>
    <w:rsid w:val="008F098D"/>
    <w:rsid w:val="008F0A2C"/>
    <w:rsid w:val="008F0A84"/>
    <w:rsid w:val="008F0D34"/>
    <w:rsid w:val="008F0F80"/>
    <w:rsid w:val="008F0FE9"/>
    <w:rsid w:val="008F11B7"/>
    <w:rsid w:val="008F1808"/>
    <w:rsid w:val="008F1BA8"/>
    <w:rsid w:val="008F2E4D"/>
    <w:rsid w:val="008F34E6"/>
    <w:rsid w:val="008F36F5"/>
    <w:rsid w:val="008F37A7"/>
    <w:rsid w:val="008F38A2"/>
    <w:rsid w:val="008F3908"/>
    <w:rsid w:val="008F3B84"/>
    <w:rsid w:val="008F461C"/>
    <w:rsid w:val="008F476B"/>
    <w:rsid w:val="008F4946"/>
    <w:rsid w:val="008F4ACB"/>
    <w:rsid w:val="008F519B"/>
    <w:rsid w:val="008F551C"/>
    <w:rsid w:val="008F59C0"/>
    <w:rsid w:val="008F5ACA"/>
    <w:rsid w:val="008F5D08"/>
    <w:rsid w:val="008F5D79"/>
    <w:rsid w:val="008F6203"/>
    <w:rsid w:val="008F6268"/>
    <w:rsid w:val="008F6301"/>
    <w:rsid w:val="008F653D"/>
    <w:rsid w:val="008F6749"/>
    <w:rsid w:val="008F689C"/>
    <w:rsid w:val="008F69A3"/>
    <w:rsid w:val="008F6B96"/>
    <w:rsid w:val="008F6CFC"/>
    <w:rsid w:val="008F6D93"/>
    <w:rsid w:val="008F746F"/>
    <w:rsid w:val="008F7471"/>
    <w:rsid w:val="008F778B"/>
    <w:rsid w:val="008F77F2"/>
    <w:rsid w:val="008F7FED"/>
    <w:rsid w:val="009001B3"/>
    <w:rsid w:val="00900574"/>
    <w:rsid w:val="00900F67"/>
    <w:rsid w:val="009010C0"/>
    <w:rsid w:val="0090132D"/>
    <w:rsid w:val="00901CB0"/>
    <w:rsid w:val="00901D03"/>
    <w:rsid w:val="009021DC"/>
    <w:rsid w:val="0090225F"/>
    <w:rsid w:val="0090228C"/>
    <w:rsid w:val="00902301"/>
    <w:rsid w:val="0090241E"/>
    <w:rsid w:val="0090243E"/>
    <w:rsid w:val="009029BB"/>
    <w:rsid w:val="00902B0F"/>
    <w:rsid w:val="00902E03"/>
    <w:rsid w:val="009038C2"/>
    <w:rsid w:val="009038D7"/>
    <w:rsid w:val="009045EA"/>
    <w:rsid w:val="00904619"/>
    <w:rsid w:val="00904711"/>
    <w:rsid w:val="00904733"/>
    <w:rsid w:val="0090475F"/>
    <w:rsid w:val="00904D04"/>
    <w:rsid w:val="00905334"/>
    <w:rsid w:val="00905429"/>
    <w:rsid w:val="0090579F"/>
    <w:rsid w:val="009057E2"/>
    <w:rsid w:val="0090587F"/>
    <w:rsid w:val="00905947"/>
    <w:rsid w:val="00905A57"/>
    <w:rsid w:val="00905BA3"/>
    <w:rsid w:val="00905DE2"/>
    <w:rsid w:val="0090606C"/>
    <w:rsid w:val="00906479"/>
    <w:rsid w:val="0090693C"/>
    <w:rsid w:val="00906B35"/>
    <w:rsid w:val="00906C6A"/>
    <w:rsid w:val="00906C7F"/>
    <w:rsid w:val="00907132"/>
    <w:rsid w:val="009074EC"/>
    <w:rsid w:val="009078A6"/>
    <w:rsid w:val="00907B6E"/>
    <w:rsid w:val="00907CE4"/>
    <w:rsid w:val="00910261"/>
    <w:rsid w:val="009102A2"/>
    <w:rsid w:val="0091037D"/>
    <w:rsid w:val="00910509"/>
    <w:rsid w:val="00910CC7"/>
    <w:rsid w:val="009112BF"/>
    <w:rsid w:val="00911300"/>
    <w:rsid w:val="0091153E"/>
    <w:rsid w:val="00911547"/>
    <w:rsid w:val="00911652"/>
    <w:rsid w:val="00911EA0"/>
    <w:rsid w:val="0091208C"/>
    <w:rsid w:val="009120BB"/>
    <w:rsid w:val="00912594"/>
    <w:rsid w:val="0091270A"/>
    <w:rsid w:val="0091285C"/>
    <w:rsid w:val="00912A52"/>
    <w:rsid w:val="00912B14"/>
    <w:rsid w:val="00912C29"/>
    <w:rsid w:val="00912C70"/>
    <w:rsid w:val="00913450"/>
    <w:rsid w:val="009134A0"/>
    <w:rsid w:val="00913FAE"/>
    <w:rsid w:val="009141BD"/>
    <w:rsid w:val="0091439C"/>
    <w:rsid w:val="0091464F"/>
    <w:rsid w:val="00914949"/>
    <w:rsid w:val="009149FB"/>
    <w:rsid w:val="00914B9C"/>
    <w:rsid w:val="00914CBE"/>
    <w:rsid w:val="00914F15"/>
    <w:rsid w:val="009150A3"/>
    <w:rsid w:val="00915545"/>
    <w:rsid w:val="009157B6"/>
    <w:rsid w:val="0091595C"/>
    <w:rsid w:val="00915A0C"/>
    <w:rsid w:val="009163A1"/>
    <w:rsid w:val="00916460"/>
    <w:rsid w:val="00916471"/>
    <w:rsid w:val="00916647"/>
    <w:rsid w:val="009166F6"/>
    <w:rsid w:val="00916731"/>
    <w:rsid w:val="009169D3"/>
    <w:rsid w:val="00916B24"/>
    <w:rsid w:val="00916EE2"/>
    <w:rsid w:val="009170DE"/>
    <w:rsid w:val="0091751D"/>
    <w:rsid w:val="00917A39"/>
    <w:rsid w:val="00917ECF"/>
    <w:rsid w:val="0092024A"/>
    <w:rsid w:val="00920396"/>
    <w:rsid w:val="00920683"/>
    <w:rsid w:val="0092073E"/>
    <w:rsid w:val="009208AC"/>
    <w:rsid w:val="009208E7"/>
    <w:rsid w:val="00920A01"/>
    <w:rsid w:val="00920C18"/>
    <w:rsid w:val="00921020"/>
    <w:rsid w:val="009212B1"/>
    <w:rsid w:val="0092131E"/>
    <w:rsid w:val="00921355"/>
    <w:rsid w:val="009214D3"/>
    <w:rsid w:val="009219B6"/>
    <w:rsid w:val="00921A6A"/>
    <w:rsid w:val="00921BC8"/>
    <w:rsid w:val="00921E44"/>
    <w:rsid w:val="00922168"/>
    <w:rsid w:val="00922359"/>
    <w:rsid w:val="00922538"/>
    <w:rsid w:val="00922643"/>
    <w:rsid w:val="00922979"/>
    <w:rsid w:val="00922D25"/>
    <w:rsid w:val="00922DA6"/>
    <w:rsid w:val="0092307C"/>
    <w:rsid w:val="009230A2"/>
    <w:rsid w:val="00923155"/>
    <w:rsid w:val="009231B7"/>
    <w:rsid w:val="009234E8"/>
    <w:rsid w:val="00923A3A"/>
    <w:rsid w:val="00923A99"/>
    <w:rsid w:val="00923BFE"/>
    <w:rsid w:val="00923E1E"/>
    <w:rsid w:val="009240CE"/>
    <w:rsid w:val="009244D2"/>
    <w:rsid w:val="00924A57"/>
    <w:rsid w:val="00924B9B"/>
    <w:rsid w:val="00924CAE"/>
    <w:rsid w:val="00924DB5"/>
    <w:rsid w:val="009250C4"/>
    <w:rsid w:val="009254B9"/>
    <w:rsid w:val="009255D6"/>
    <w:rsid w:val="00925C2C"/>
    <w:rsid w:val="00925C7F"/>
    <w:rsid w:val="00925F46"/>
    <w:rsid w:val="00926060"/>
    <w:rsid w:val="009265BC"/>
    <w:rsid w:val="00926966"/>
    <w:rsid w:val="00926E82"/>
    <w:rsid w:val="009270DA"/>
    <w:rsid w:val="00927301"/>
    <w:rsid w:val="0092736E"/>
    <w:rsid w:val="00927479"/>
    <w:rsid w:val="0092758D"/>
    <w:rsid w:val="00927764"/>
    <w:rsid w:val="00927883"/>
    <w:rsid w:val="009278E9"/>
    <w:rsid w:val="00927958"/>
    <w:rsid w:val="00927A93"/>
    <w:rsid w:val="00927E49"/>
    <w:rsid w:val="00927E6C"/>
    <w:rsid w:val="00927EC3"/>
    <w:rsid w:val="00927F52"/>
    <w:rsid w:val="00930275"/>
    <w:rsid w:val="0093031A"/>
    <w:rsid w:val="009304B0"/>
    <w:rsid w:val="00930637"/>
    <w:rsid w:val="009306C9"/>
    <w:rsid w:val="0093075C"/>
    <w:rsid w:val="00930A58"/>
    <w:rsid w:val="00930C77"/>
    <w:rsid w:val="00930D27"/>
    <w:rsid w:val="009310C0"/>
    <w:rsid w:val="00931BB7"/>
    <w:rsid w:val="00931BFE"/>
    <w:rsid w:val="00932249"/>
    <w:rsid w:val="009323EC"/>
    <w:rsid w:val="0093245D"/>
    <w:rsid w:val="009324BB"/>
    <w:rsid w:val="00932596"/>
    <w:rsid w:val="009327C8"/>
    <w:rsid w:val="00932B72"/>
    <w:rsid w:val="0093330C"/>
    <w:rsid w:val="00933A85"/>
    <w:rsid w:val="00933C0A"/>
    <w:rsid w:val="00933D18"/>
    <w:rsid w:val="00933EAB"/>
    <w:rsid w:val="0093425F"/>
    <w:rsid w:val="009343FD"/>
    <w:rsid w:val="00934439"/>
    <w:rsid w:val="009347C0"/>
    <w:rsid w:val="00934CC7"/>
    <w:rsid w:val="009350E8"/>
    <w:rsid w:val="00935158"/>
    <w:rsid w:val="009352E2"/>
    <w:rsid w:val="009354BC"/>
    <w:rsid w:val="0093587F"/>
    <w:rsid w:val="009358C8"/>
    <w:rsid w:val="009358D6"/>
    <w:rsid w:val="00935A44"/>
    <w:rsid w:val="00935BD1"/>
    <w:rsid w:val="00935BEA"/>
    <w:rsid w:val="00935BF0"/>
    <w:rsid w:val="00935EBC"/>
    <w:rsid w:val="00936081"/>
    <w:rsid w:val="009360C3"/>
    <w:rsid w:val="009360EE"/>
    <w:rsid w:val="00936218"/>
    <w:rsid w:val="0093658C"/>
    <w:rsid w:val="00936F8E"/>
    <w:rsid w:val="009372C9"/>
    <w:rsid w:val="00937607"/>
    <w:rsid w:val="009379B2"/>
    <w:rsid w:val="009379D5"/>
    <w:rsid w:val="0094004E"/>
    <w:rsid w:val="0094015D"/>
    <w:rsid w:val="00940284"/>
    <w:rsid w:val="00940538"/>
    <w:rsid w:val="009407C9"/>
    <w:rsid w:val="00940B02"/>
    <w:rsid w:val="00940BFA"/>
    <w:rsid w:val="00940DF4"/>
    <w:rsid w:val="0094149C"/>
    <w:rsid w:val="00941976"/>
    <w:rsid w:val="00941D16"/>
    <w:rsid w:val="00942067"/>
    <w:rsid w:val="00942142"/>
    <w:rsid w:val="00942341"/>
    <w:rsid w:val="0094246C"/>
    <w:rsid w:val="009424C5"/>
    <w:rsid w:val="00942553"/>
    <w:rsid w:val="00942803"/>
    <w:rsid w:val="00942A3D"/>
    <w:rsid w:val="00942AA6"/>
    <w:rsid w:val="00942D2D"/>
    <w:rsid w:val="00942E0C"/>
    <w:rsid w:val="00943623"/>
    <w:rsid w:val="00943AFB"/>
    <w:rsid w:val="00943EC6"/>
    <w:rsid w:val="009440ED"/>
    <w:rsid w:val="00944147"/>
    <w:rsid w:val="0094427E"/>
    <w:rsid w:val="0094446B"/>
    <w:rsid w:val="0094478B"/>
    <w:rsid w:val="0094480B"/>
    <w:rsid w:val="00944AB3"/>
    <w:rsid w:val="00944EB5"/>
    <w:rsid w:val="00944FC8"/>
    <w:rsid w:val="00945298"/>
    <w:rsid w:val="00945344"/>
    <w:rsid w:val="0094534C"/>
    <w:rsid w:val="009454A4"/>
    <w:rsid w:val="0094551B"/>
    <w:rsid w:val="009456C6"/>
    <w:rsid w:val="009457D8"/>
    <w:rsid w:val="00945898"/>
    <w:rsid w:val="009458F8"/>
    <w:rsid w:val="00945960"/>
    <w:rsid w:val="00945B65"/>
    <w:rsid w:val="00945CE4"/>
    <w:rsid w:val="00945E2F"/>
    <w:rsid w:val="00945FED"/>
    <w:rsid w:val="00946017"/>
    <w:rsid w:val="00946317"/>
    <w:rsid w:val="0094635D"/>
    <w:rsid w:val="0094650B"/>
    <w:rsid w:val="009466CD"/>
    <w:rsid w:val="0094671E"/>
    <w:rsid w:val="00946DFA"/>
    <w:rsid w:val="00946FAA"/>
    <w:rsid w:val="009474CB"/>
    <w:rsid w:val="00947793"/>
    <w:rsid w:val="00947856"/>
    <w:rsid w:val="00950225"/>
    <w:rsid w:val="009504BA"/>
    <w:rsid w:val="00950784"/>
    <w:rsid w:val="009507E3"/>
    <w:rsid w:val="00950A31"/>
    <w:rsid w:val="00950AD2"/>
    <w:rsid w:val="00950D72"/>
    <w:rsid w:val="00951393"/>
    <w:rsid w:val="0095184F"/>
    <w:rsid w:val="00951C54"/>
    <w:rsid w:val="00951FD6"/>
    <w:rsid w:val="009521AD"/>
    <w:rsid w:val="00952339"/>
    <w:rsid w:val="0095241E"/>
    <w:rsid w:val="00952823"/>
    <w:rsid w:val="00952A65"/>
    <w:rsid w:val="00952B6C"/>
    <w:rsid w:val="00952C21"/>
    <w:rsid w:val="00952C6D"/>
    <w:rsid w:val="00952C71"/>
    <w:rsid w:val="00953038"/>
    <w:rsid w:val="009531C6"/>
    <w:rsid w:val="0095348A"/>
    <w:rsid w:val="00953535"/>
    <w:rsid w:val="0095368E"/>
    <w:rsid w:val="0095376B"/>
    <w:rsid w:val="009538F4"/>
    <w:rsid w:val="00953937"/>
    <w:rsid w:val="0095397A"/>
    <w:rsid w:val="00953D66"/>
    <w:rsid w:val="00954071"/>
    <w:rsid w:val="00954093"/>
    <w:rsid w:val="0095413A"/>
    <w:rsid w:val="009544D6"/>
    <w:rsid w:val="009544EA"/>
    <w:rsid w:val="00954678"/>
    <w:rsid w:val="00954755"/>
    <w:rsid w:val="00954795"/>
    <w:rsid w:val="009549E5"/>
    <w:rsid w:val="00954ADB"/>
    <w:rsid w:val="009556D3"/>
    <w:rsid w:val="0095573E"/>
    <w:rsid w:val="00955740"/>
    <w:rsid w:val="009558C5"/>
    <w:rsid w:val="00955953"/>
    <w:rsid w:val="00955C13"/>
    <w:rsid w:val="00955C30"/>
    <w:rsid w:val="00955C47"/>
    <w:rsid w:val="00955E2F"/>
    <w:rsid w:val="0095603A"/>
    <w:rsid w:val="009560D1"/>
    <w:rsid w:val="00956173"/>
    <w:rsid w:val="00956788"/>
    <w:rsid w:val="00956898"/>
    <w:rsid w:val="00956A45"/>
    <w:rsid w:val="00956D17"/>
    <w:rsid w:val="00956DD7"/>
    <w:rsid w:val="00957274"/>
    <w:rsid w:val="009576A0"/>
    <w:rsid w:val="00957736"/>
    <w:rsid w:val="00957793"/>
    <w:rsid w:val="009577D3"/>
    <w:rsid w:val="00957944"/>
    <w:rsid w:val="009579A3"/>
    <w:rsid w:val="00957BEB"/>
    <w:rsid w:val="00957CA2"/>
    <w:rsid w:val="00957DA8"/>
    <w:rsid w:val="00957DB0"/>
    <w:rsid w:val="00960026"/>
    <w:rsid w:val="00960294"/>
    <w:rsid w:val="0096037B"/>
    <w:rsid w:val="009604C4"/>
    <w:rsid w:val="0096056E"/>
    <w:rsid w:val="0096059D"/>
    <w:rsid w:val="009608E2"/>
    <w:rsid w:val="009608FE"/>
    <w:rsid w:val="0096090D"/>
    <w:rsid w:val="00960D7D"/>
    <w:rsid w:val="00960E54"/>
    <w:rsid w:val="00960F2D"/>
    <w:rsid w:val="00961432"/>
    <w:rsid w:val="009615F6"/>
    <w:rsid w:val="00961AC1"/>
    <w:rsid w:val="00961EB9"/>
    <w:rsid w:val="00962051"/>
    <w:rsid w:val="009628BD"/>
    <w:rsid w:val="00962E6C"/>
    <w:rsid w:val="00962EC0"/>
    <w:rsid w:val="00963341"/>
    <w:rsid w:val="00963450"/>
    <w:rsid w:val="009634C0"/>
    <w:rsid w:val="0096361B"/>
    <w:rsid w:val="00963B71"/>
    <w:rsid w:val="00963CD1"/>
    <w:rsid w:val="00963D30"/>
    <w:rsid w:val="00963D46"/>
    <w:rsid w:val="00963FFC"/>
    <w:rsid w:val="009642CC"/>
    <w:rsid w:val="00964709"/>
    <w:rsid w:val="00964BC9"/>
    <w:rsid w:val="00964CBE"/>
    <w:rsid w:val="00964DCB"/>
    <w:rsid w:val="009653F0"/>
    <w:rsid w:val="00965473"/>
    <w:rsid w:val="0096552B"/>
    <w:rsid w:val="00965AAB"/>
    <w:rsid w:val="00965DD3"/>
    <w:rsid w:val="00966045"/>
    <w:rsid w:val="00966105"/>
    <w:rsid w:val="00966344"/>
    <w:rsid w:val="00966512"/>
    <w:rsid w:val="009669EB"/>
    <w:rsid w:val="00966C46"/>
    <w:rsid w:val="00966D7B"/>
    <w:rsid w:val="009670E1"/>
    <w:rsid w:val="0096730F"/>
    <w:rsid w:val="009676A1"/>
    <w:rsid w:val="00967818"/>
    <w:rsid w:val="00967831"/>
    <w:rsid w:val="0097014B"/>
    <w:rsid w:val="00970682"/>
    <w:rsid w:val="009706C6"/>
    <w:rsid w:val="009709A9"/>
    <w:rsid w:val="00970C77"/>
    <w:rsid w:val="00970DC2"/>
    <w:rsid w:val="00970FE6"/>
    <w:rsid w:val="0097116C"/>
    <w:rsid w:val="0097149C"/>
    <w:rsid w:val="00971503"/>
    <w:rsid w:val="009718A3"/>
    <w:rsid w:val="009718DE"/>
    <w:rsid w:val="0097195E"/>
    <w:rsid w:val="00971999"/>
    <w:rsid w:val="009719D7"/>
    <w:rsid w:val="00971B5F"/>
    <w:rsid w:val="00971BC7"/>
    <w:rsid w:val="00971EA5"/>
    <w:rsid w:val="00972080"/>
    <w:rsid w:val="009720CE"/>
    <w:rsid w:val="0097220C"/>
    <w:rsid w:val="00972778"/>
    <w:rsid w:val="00972877"/>
    <w:rsid w:val="00972A8F"/>
    <w:rsid w:val="00972C88"/>
    <w:rsid w:val="00972CC4"/>
    <w:rsid w:val="00972DBD"/>
    <w:rsid w:val="00972F66"/>
    <w:rsid w:val="00973154"/>
    <w:rsid w:val="00973248"/>
    <w:rsid w:val="00973463"/>
    <w:rsid w:val="0097374B"/>
    <w:rsid w:val="00973813"/>
    <w:rsid w:val="00973A41"/>
    <w:rsid w:val="00973A69"/>
    <w:rsid w:val="00973BEF"/>
    <w:rsid w:val="00973DE6"/>
    <w:rsid w:val="00973F31"/>
    <w:rsid w:val="00973F4E"/>
    <w:rsid w:val="00974068"/>
    <w:rsid w:val="00974246"/>
    <w:rsid w:val="009743C2"/>
    <w:rsid w:val="009744B1"/>
    <w:rsid w:val="009746C6"/>
    <w:rsid w:val="0097484B"/>
    <w:rsid w:val="009753FC"/>
    <w:rsid w:val="0097576B"/>
    <w:rsid w:val="00975C42"/>
    <w:rsid w:val="00975CC5"/>
    <w:rsid w:val="00975E71"/>
    <w:rsid w:val="009760D7"/>
    <w:rsid w:val="0097666A"/>
    <w:rsid w:val="009768B2"/>
    <w:rsid w:val="00976CED"/>
    <w:rsid w:val="00977194"/>
    <w:rsid w:val="00977567"/>
    <w:rsid w:val="009779E3"/>
    <w:rsid w:val="00977AE9"/>
    <w:rsid w:val="00977D77"/>
    <w:rsid w:val="00977E0B"/>
    <w:rsid w:val="00977F96"/>
    <w:rsid w:val="0098039C"/>
    <w:rsid w:val="0098040E"/>
    <w:rsid w:val="00980458"/>
    <w:rsid w:val="009805C5"/>
    <w:rsid w:val="00980A0E"/>
    <w:rsid w:val="00980A5A"/>
    <w:rsid w:val="00980AAA"/>
    <w:rsid w:val="00980F1C"/>
    <w:rsid w:val="00981098"/>
    <w:rsid w:val="009812E5"/>
    <w:rsid w:val="0098184A"/>
    <w:rsid w:val="00981E2C"/>
    <w:rsid w:val="00981EEA"/>
    <w:rsid w:val="009823C3"/>
    <w:rsid w:val="00982644"/>
    <w:rsid w:val="00982CEC"/>
    <w:rsid w:val="00982D3B"/>
    <w:rsid w:val="009832DE"/>
    <w:rsid w:val="00983592"/>
    <w:rsid w:val="00983ACE"/>
    <w:rsid w:val="0098401C"/>
    <w:rsid w:val="009840B1"/>
    <w:rsid w:val="009841E8"/>
    <w:rsid w:val="009842DA"/>
    <w:rsid w:val="00984828"/>
    <w:rsid w:val="00984DAE"/>
    <w:rsid w:val="009853D3"/>
    <w:rsid w:val="0098549F"/>
    <w:rsid w:val="00985BF6"/>
    <w:rsid w:val="00985D6D"/>
    <w:rsid w:val="00985DA1"/>
    <w:rsid w:val="00985F83"/>
    <w:rsid w:val="009860CB"/>
    <w:rsid w:val="009862D9"/>
    <w:rsid w:val="009863A6"/>
    <w:rsid w:val="0098659C"/>
    <w:rsid w:val="0098687D"/>
    <w:rsid w:val="009868A3"/>
    <w:rsid w:val="00986973"/>
    <w:rsid w:val="00986A5A"/>
    <w:rsid w:val="00986B50"/>
    <w:rsid w:val="00986E26"/>
    <w:rsid w:val="009871CD"/>
    <w:rsid w:val="0098723C"/>
    <w:rsid w:val="0098739B"/>
    <w:rsid w:val="009874D7"/>
    <w:rsid w:val="009876F0"/>
    <w:rsid w:val="00987C79"/>
    <w:rsid w:val="00990003"/>
    <w:rsid w:val="0099019D"/>
    <w:rsid w:val="009901B8"/>
    <w:rsid w:val="00990318"/>
    <w:rsid w:val="009908CA"/>
    <w:rsid w:val="00990CFA"/>
    <w:rsid w:val="00990E83"/>
    <w:rsid w:val="00990F67"/>
    <w:rsid w:val="00991191"/>
    <w:rsid w:val="00991D21"/>
    <w:rsid w:val="00991F8D"/>
    <w:rsid w:val="009921CD"/>
    <w:rsid w:val="00992D29"/>
    <w:rsid w:val="00992D46"/>
    <w:rsid w:val="00992DE9"/>
    <w:rsid w:val="00993016"/>
    <w:rsid w:val="00993368"/>
    <w:rsid w:val="009935C2"/>
    <w:rsid w:val="00993681"/>
    <w:rsid w:val="009936BD"/>
    <w:rsid w:val="00993B59"/>
    <w:rsid w:val="00993C1F"/>
    <w:rsid w:val="00993ECE"/>
    <w:rsid w:val="00994488"/>
    <w:rsid w:val="00994CA2"/>
    <w:rsid w:val="00994CE3"/>
    <w:rsid w:val="00994F8F"/>
    <w:rsid w:val="0099559F"/>
    <w:rsid w:val="009955D5"/>
    <w:rsid w:val="009955EE"/>
    <w:rsid w:val="00995654"/>
    <w:rsid w:val="00995709"/>
    <w:rsid w:val="00995F10"/>
    <w:rsid w:val="00996296"/>
    <w:rsid w:val="00996686"/>
    <w:rsid w:val="00996858"/>
    <w:rsid w:val="00996B22"/>
    <w:rsid w:val="00997632"/>
    <w:rsid w:val="0099764F"/>
    <w:rsid w:val="00997CE8"/>
    <w:rsid w:val="00997D49"/>
    <w:rsid w:val="00997D8B"/>
    <w:rsid w:val="009A0019"/>
    <w:rsid w:val="009A01AA"/>
    <w:rsid w:val="009A02A9"/>
    <w:rsid w:val="009A0758"/>
    <w:rsid w:val="009A0856"/>
    <w:rsid w:val="009A092C"/>
    <w:rsid w:val="009A0978"/>
    <w:rsid w:val="009A0C0C"/>
    <w:rsid w:val="009A0F6B"/>
    <w:rsid w:val="009A0FC9"/>
    <w:rsid w:val="009A0FD7"/>
    <w:rsid w:val="009A1336"/>
    <w:rsid w:val="009A1533"/>
    <w:rsid w:val="009A16C1"/>
    <w:rsid w:val="009A1B3C"/>
    <w:rsid w:val="009A1B85"/>
    <w:rsid w:val="009A214C"/>
    <w:rsid w:val="009A27BD"/>
    <w:rsid w:val="009A294D"/>
    <w:rsid w:val="009A2F3F"/>
    <w:rsid w:val="009A395B"/>
    <w:rsid w:val="009A3CAA"/>
    <w:rsid w:val="009A3E70"/>
    <w:rsid w:val="009A3E77"/>
    <w:rsid w:val="009A3F51"/>
    <w:rsid w:val="009A4234"/>
    <w:rsid w:val="009A4285"/>
    <w:rsid w:val="009A4355"/>
    <w:rsid w:val="009A44BF"/>
    <w:rsid w:val="009A47C2"/>
    <w:rsid w:val="009A4B84"/>
    <w:rsid w:val="009A5008"/>
    <w:rsid w:val="009A504A"/>
    <w:rsid w:val="009A5127"/>
    <w:rsid w:val="009A5286"/>
    <w:rsid w:val="009A55B6"/>
    <w:rsid w:val="009A5635"/>
    <w:rsid w:val="009A58CF"/>
    <w:rsid w:val="009A6460"/>
    <w:rsid w:val="009A65E9"/>
    <w:rsid w:val="009A6640"/>
    <w:rsid w:val="009A6720"/>
    <w:rsid w:val="009A68BC"/>
    <w:rsid w:val="009A6A3C"/>
    <w:rsid w:val="009A6DCD"/>
    <w:rsid w:val="009A6FA1"/>
    <w:rsid w:val="009A763C"/>
    <w:rsid w:val="009A7A18"/>
    <w:rsid w:val="009A7D93"/>
    <w:rsid w:val="009A7DCC"/>
    <w:rsid w:val="009B019C"/>
    <w:rsid w:val="009B06D0"/>
    <w:rsid w:val="009B0D8B"/>
    <w:rsid w:val="009B0ECF"/>
    <w:rsid w:val="009B145C"/>
    <w:rsid w:val="009B19D5"/>
    <w:rsid w:val="009B1A12"/>
    <w:rsid w:val="009B1ACB"/>
    <w:rsid w:val="009B1CDA"/>
    <w:rsid w:val="009B217B"/>
    <w:rsid w:val="009B2404"/>
    <w:rsid w:val="009B2734"/>
    <w:rsid w:val="009B29AA"/>
    <w:rsid w:val="009B2B1F"/>
    <w:rsid w:val="009B2DC8"/>
    <w:rsid w:val="009B3418"/>
    <w:rsid w:val="009B369A"/>
    <w:rsid w:val="009B3968"/>
    <w:rsid w:val="009B3DFE"/>
    <w:rsid w:val="009B3F99"/>
    <w:rsid w:val="009B402D"/>
    <w:rsid w:val="009B4521"/>
    <w:rsid w:val="009B4533"/>
    <w:rsid w:val="009B4827"/>
    <w:rsid w:val="009B49AC"/>
    <w:rsid w:val="009B4DBC"/>
    <w:rsid w:val="009B5249"/>
    <w:rsid w:val="009B5279"/>
    <w:rsid w:val="009B549F"/>
    <w:rsid w:val="009B5675"/>
    <w:rsid w:val="009B5C46"/>
    <w:rsid w:val="009B5CC8"/>
    <w:rsid w:val="009B5E32"/>
    <w:rsid w:val="009B5F8F"/>
    <w:rsid w:val="009B5F97"/>
    <w:rsid w:val="009B60B1"/>
    <w:rsid w:val="009B6309"/>
    <w:rsid w:val="009B662F"/>
    <w:rsid w:val="009B666D"/>
    <w:rsid w:val="009B6E9E"/>
    <w:rsid w:val="009B6F50"/>
    <w:rsid w:val="009B6F59"/>
    <w:rsid w:val="009B748D"/>
    <w:rsid w:val="009B763D"/>
    <w:rsid w:val="009B7808"/>
    <w:rsid w:val="009B7E09"/>
    <w:rsid w:val="009B7F25"/>
    <w:rsid w:val="009B7F6C"/>
    <w:rsid w:val="009C008F"/>
    <w:rsid w:val="009C058F"/>
    <w:rsid w:val="009C059D"/>
    <w:rsid w:val="009C0821"/>
    <w:rsid w:val="009C0ADB"/>
    <w:rsid w:val="009C0B8C"/>
    <w:rsid w:val="009C0CAB"/>
    <w:rsid w:val="009C0DE9"/>
    <w:rsid w:val="009C0E95"/>
    <w:rsid w:val="009C0EAB"/>
    <w:rsid w:val="009C132D"/>
    <w:rsid w:val="009C1717"/>
    <w:rsid w:val="009C1753"/>
    <w:rsid w:val="009C198F"/>
    <w:rsid w:val="009C1A81"/>
    <w:rsid w:val="009C1EE6"/>
    <w:rsid w:val="009C25C7"/>
    <w:rsid w:val="009C2817"/>
    <w:rsid w:val="009C28BC"/>
    <w:rsid w:val="009C2A67"/>
    <w:rsid w:val="009C2CD0"/>
    <w:rsid w:val="009C2E18"/>
    <w:rsid w:val="009C3030"/>
    <w:rsid w:val="009C3053"/>
    <w:rsid w:val="009C31CB"/>
    <w:rsid w:val="009C329E"/>
    <w:rsid w:val="009C3816"/>
    <w:rsid w:val="009C3862"/>
    <w:rsid w:val="009C3AEB"/>
    <w:rsid w:val="009C3E23"/>
    <w:rsid w:val="009C4065"/>
    <w:rsid w:val="009C4321"/>
    <w:rsid w:val="009C47FC"/>
    <w:rsid w:val="009C4AB5"/>
    <w:rsid w:val="009C4D10"/>
    <w:rsid w:val="009C531E"/>
    <w:rsid w:val="009C583D"/>
    <w:rsid w:val="009C5902"/>
    <w:rsid w:val="009C6365"/>
    <w:rsid w:val="009C64BB"/>
    <w:rsid w:val="009C6A00"/>
    <w:rsid w:val="009C6A6F"/>
    <w:rsid w:val="009C6C32"/>
    <w:rsid w:val="009C6EF6"/>
    <w:rsid w:val="009C6F8B"/>
    <w:rsid w:val="009C7084"/>
    <w:rsid w:val="009C7246"/>
    <w:rsid w:val="009C75F5"/>
    <w:rsid w:val="009C78BC"/>
    <w:rsid w:val="009C7960"/>
    <w:rsid w:val="009C7E24"/>
    <w:rsid w:val="009D0867"/>
    <w:rsid w:val="009D0C02"/>
    <w:rsid w:val="009D0C9E"/>
    <w:rsid w:val="009D0D15"/>
    <w:rsid w:val="009D101B"/>
    <w:rsid w:val="009D128E"/>
    <w:rsid w:val="009D1544"/>
    <w:rsid w:val="009D1699"/>
    <w:rsid w:val="009D1A5B"/>
    <w:rsid w:val="009D2021"/>
    <w:rsid w:val="009D2133"/>
    <w:rsid w:val="009D2326"/>
    <w:rsid w:val="009D2715"/>
    <w:rsid w:val="009D28FC"/>
    <w:rsid w:val="009D2907"/>
    <w:rsid w:val="009D3027"/>
    <w:rsid w:val="009D333A"/>
    <w:rsid w:val="009D33E9"/>
    <w:rsid w:val="009D37D2"/>
    <w:rsid w:val="009D3975"/>
    <w:rsid w:val="009D3C49"/>
    <w:rsid w:val="009D4040"/>
    <w:rsid w:val="009D4B5F"/>
    <w:rsid w:val="009D4F0B"/>
    <w:rsid w:val="009D4F2A"/>
    <w:rsid w:val="009D4FDD"/>
    <w:rsid w:val="009D5277"/>
    <w:rsid w:val="009D5527"/>
    <w:rsid w:val="009D560C"/>
    <w:rsid w:val="009D5BA8"/>
    <w:rsid w:val="009D5D97"/>
    <w:rsid w:val="009D5E50"/>
    <w:rsid w:val="009D6320"/>
    <w:rsid w:val="009D69EE"/>
    <w:rsid w:val="009D6A1A"/>
    <w:rsid w:val="009D6A20"/>
    <w:rsid w:val="009D6B21"/>
    <w:rsid w:val="009D6B63"/>
    <w:rsid w:val="009D6E96"/>
    <w:rsid w:val="009D6F8D"/>
    <w:rsid w:val="009D70DC"/>
    <w:rsid w:val="009D70FC"/>
    <w:rsid w:val="009D71DF"/>
    <w:rsid w:val="009D74AD"/>
    <w:rsid w:val="009D767F"/>
    <w:rsid w:val="009D777A"/>
    <w:rsid w:val="009D777E"/>
    <w:rsid w:val="009D7FAA"/>
    <w:rsid w:val="009E025F"/>
    <w:rsid w:val="009E04F0"/>
    <w:rsid w:val="009E0E8A"/>
    <w:rsid w:val="009E0F7F"/>
    <w:rsid w:val="009E13AB"/>
    <w:rsid w:val="009E1ACF"/>
    <w:rsid w:val="009E1AFA"/>
    <w:rsid w:val="009E1CED"/>
    <w:rsid w:val="009E1E95"/>
    <w:rsid w:val="009E202E"/>
    <w:rsid w:val="009E2110"/>
    <w:rsid w:val="009E212C"/>
    <w:rsid w:val="009E2275"/>
    <w:rsid w:val="009E22D4"/>
    <w:rsid w:val="009E284C"/>
    <w:rsid w:val="009E2879"/>
    <w:rsid w:val="009E2B01"/>
    <w:rsid w:val="009E2E1A"/>
    <w:rsid w:val="009E2EF7"/>
    <w:rsid w:val="009E34DB"/>
    <w:rsid w:val="009E368D"/>
    <w:rsid w:val="009E3B5D"/>
    <w:rsid w:val="009E3EA1"/>
    <w:rsid w:val="009E455F"/>
    <w:rsid w:val="009E456A"/>
    <w:rsid w:val="009E4996"/>
    <w:rsid w:val="009E4E80"/>
    <w:rsid w:val="009E4F26"/>
    <w:rsid w:val="009E4F2E"/>
    <w:rsid w:val="009E518E"/>
    <w:rsid w:val="009E51C9"/>
    <w:rsid w:val="009E54F9"/>
    <w:rsid w:val="009E5564"/>
    <w:rsid w:val="009E556A"/>
    <w:rsid w:val="009E57EA"/>
    <w:rsid w:val="009E5881"/>
    <w:rsid w:val="009E589B"/>
    <w:rsid w:val="009E5C50"/>
    <w:rsid w:val="009E60AC"/>
    <w:rsid w:val="009E610A"/>
    <w:rsid w:val="009E61E6"/>
    <w:rsid w:val="009E6399"/>
    <w:rsid w:val="009E664A"/>
    <w:rsid w:val="009E6764"/>
    <w:rsid w:val="009E686B"/>
    <w:rsid w:val="009E68BD"/>
    <w:rsid w:val="009E69FD"/>
    <w:rsid w:val="009E6E14"/>
    <w:rsid w:val="009E6E9A"/>
    <w:rsid w:val="009E7041"/>
    <w:rsid w:val="009E7159"/>
    <w:rsid w:val="009E73CA"/>
    <w:rsid w:val="009E74E1"/>
    <w:rsid w:val="009E7924"/>
    <w:rsid w:val="009E7BAB"/>
    <w:rsid w:val="009E7BB1"/>
    <w:rsid w:val="009E7C3F"/>
    <w:rsid w:val="009F03FB"/>
    <w:rsid w:val="009F065E"/>
    <w:rsid w:val="009F0CF2"/>
    <w:rsid w:val="009F16A9"/>
    <w:rsid w:val="009F1AB4"/>
    <w:rsid w:val="009F1B70"/>
    <w:rsid w:val="009F1CAE"/>
    <w:rsid w:val="009F1E62"/>
    <w:rsid w:val="009F1F70"/>
    <w:rsid w:val="009F2092"/>
    <w:rsid w:val="009F243B"/>
    <w:rsid w:val="009F2552"/>
    <w:rsid w:val="009F2913"/>
    <w:rsid w:val="009F292B"/>
    <w:rsid w:val="009F3478"/>
    <w:rsid w:val="009F387E"/>
    <w:rsid w:val="009F3C0B"/>
    <w:rsid w:val="009F3E5D"/>
    <w:rsid w:val="009F3FB4"/>
    <w:rsid w:val="009F43F5"/>
    <w:rsid w:val="009F4515"/>
    <w:rsid w:val="009F4868"/>
    <w:rsid w:val="009F486A"/>
    <w:rsid w:val="009F4962"/>
    <w:rsid w:val="009F4AC3"/>
    <w:rsid w:val="009F4DA7"/>
    <w:rsid w:val="009F5063"/>
    <w:rsid w:val="009F51B4"/>
    <w:rsid w:val="009F579D"/>
    <w:rsid w:val="009F5D40"/>
    <w:rsid w:val="009F5E23"/>
    <w:rsid w:val="009F5EB2"/>
    <w:rsid w:val="009F5FB5"/>
    <w:rsid w:val="009F65E9"/>
    <w:rsid w:val="009F6707"/>
    <w:rsid w:val="009F67E1"/>
    <w:rsid w:val="009F6BA5"/>
    <w:rsid w:val="009F712E"/>
    <w:rsid w:val="009F733D"/>
    <w:rsid w:val="009F75B7"/>
    <w:rsid w:val="009F77A6"/>
    <w:rsid w:val="009F7872"/>
    <w:rsid w:val="009F7B1C"/>
    <w:rsid w:val="009F7E49"/>
    <w:rsid w:val="00A0098A"/>
    <w:rsid w:val="00A00D70"/>
    <w:rsid w:val="00A00DEE"/>
    <w:rsid w:val="00A0114A"/>
    <w:rsid w:val="00A0135A"/>
    <w:rsid w:val="00A0146F"/>
    <w:rsid w:val="00A01B12"/>
    <w:rsid w:val="00A02127"/>
    <w:rsid w:val="00A02525"/>
    <w:rsid w:val="00A026B9"/>
    <w:rsid w:val="00A026CF"/>
    <w:rsid w:val="00A026ED"/>
    <w:rsid w:val="00A0272D"/>
    <w:rsid w:val="00A02775"/>
    <w:rsid w:val="00A02C05"/>
    <w:rsid w:val="00A02D9A"/>
    <w:rsid w:val="00A02E52"/>
    <w:rsid w:val="00A03280"/>
    <w:rsid w:val="00A036D2"/>
    <w:rsid w:val="00A038FD"/>
    <w:rsid w:val="00A03D60"/>
    <w:rsid w:val="00A0432C"/>
    <w:rsid w:val="00A04344"/>
    <w:rsid w:val="00A045A3"/>
    <w:rsid w:val="00A04788"/>
    <w:rsid w:val="00A048CD"/>
    <w:rsid w:val="00A049B4"/>
    <w:rsid w:val="00A04A33"/>
    <w:rsid w:val="00A04CD4"/>
    <w:rsid w:val="00A04D4B"/>
    <w:rsid w:val="00A05250"/>
    <w:rsid w:val="00A0588B"/>
    <w:rsid w:val="00A05C5E"/>
    <w:rsid w:val="00A06261"/>
    <w:rsid w:val="00A068E6"/>
    <w:rsid w:val="00A068FD"/>
    <w:rsid w:val="00A0696A"/>
    <w:rsid w:val="00A06B32"/>
    <w:rsid w:val="00A070CB"/>
    <w:rsid w:val="00A070E4"/>
    <w:rsid w:val="00A0725E"/>
    <w:rsid w:val="00A07744"/>
    <w:rsid w:val="00A0787A"/>
    <w:rsid w:val="00A07942"/>
    <w:rsid w:val="00A079E1"/>
    <w:rsid w:val="00A07EF2"/>
    <w:rsid w:val="00A1001F"/>
    <w:rsid w:val="00A1006A"/>
    <w:rsid w:val="00A10299"/>
    <w:rsid w:val="00A1058F"/>
    <w:rsid w:val="00A1077D"/>
    <w:rsid w:val="00A10B96"/>
    <w:rsid w:val="00A10D30"/>
    <w:rsid w:val="00A10F22"/>
    <w:rsid w:val="00A11072"/>
    <w:rsid w:val="00A1108E"/>
    <w:rsid w:val="00A11103"/>
    <w:rsid w:val="00A11437"/>
    <w:rsid w:val="00A1169B"/>
    <w:rsid w:val="00A11A99"/>
    <w:rsid w:val="00A11DB3"/>
    <w:rsid w:val="00A11E5F"/>
    <w:rsid w:val="00A11FCE"/>
    <w:rsid w:val="00A12348"/>
    <w:rsid w:val="00A12814"/>
    <w:rsid w:val="00A12C61"/>
    <w:rsid w:val="00A12D30"/>
    <w:rsid w:val="00A12D43"/>
    <w:rsid w:val="00A130F3"/>
    <w:rsid w:val="00A13153"/>
    <w:rsid w:val="00A13186"/>
    <w:rsid w:val="00A133E4"/>
    <w:rsid w:val="00A13549"/>
    <w:rsid w:val="00A136A3"/>
    <w:rsid w:val="00A13888"/>
    <w:rsid w:val="00A1390D"/>
    <w:rsid w:val="00A1390F"/>
    <w:rsid w:val="00A144F0"/>
    <w:rsid w:val="00A148FB"/>
    <w:rsid w:val="00A14929"/>
    <w:rsid w:val="00A14980"/>
    <w:rsid w:val="00A1570A"/>
    <w:rsid w:val="00A15A8B"/>
    <w:rsid w:val="00A15B85"/>
    <w:rsid w:val="00A15D36"/>
    <w:rsid w:val="00A15D41"/>
    <w:rsid w:val="00A15DAE"/>
    <w:rsid w:val="00A15EA9"/>
    <w:rsid w:val="00A16878"/>
    <w:rsid w:val="00A168F8"/>
    <w:rsid w:val="00A16B6A"/>
    <w:rsid w:val="00A16EFE"/>
    <w:rsid w:val="00A1705B"/>
    <w:rsid w:val="00A1730D"/>
    <w:rsid w:val="00A17363"/>
    <w:rsid w:val="00A174C3"/>
    <w:rsid w:val="00A175B4"/>
    <w:rsid w:val="00A177E2"/>
    <w:rsid w:val="00A17D4F"/>
    <w:rsid w:val="00A17D80"/>
    <w:rsid w:val="00A17F35"/>
    <w:rsid w:val="00A2019A"/>
    <w:rsid w:val="00A2037F"/>
    <w:rsid w:val="00A2050F"/>
    <w:rsid w:val="00A2064C"/>
    <w:rsid w:val="00A207E6"/>
    <w:rsid w:val="00A20A6B"/>
    <w:rsid w:val="00A20AE3"/>
    <w:rsid w:val="00A20BBA"/>
    <w:rsid w:val="00A2141C"/>
    <w:rsid w:val="00A215FD"/>
    <w:rsid w:val="00A21B1B"/>
    <w:rsid w:val="00A21B82"/>
    <w:rsid w:val="00A21FE1"/>
    <w:rsid w:val="00A2211C"/>
    <w:rsid w:val="00A22460"/>
    <w:rsid w:val="00A2254A"/>
    <w:rsid w:val="00A226AC"/>
    <w:rsid w:val="00A2290A"/>
    <w:rsid w:val="00A22D7F"/>
    <w:rsid w:val="00A22DD6"/>
    <w:rsid w:val="00A22E32"/>
    <w:rsid w:val="00A2360A"/>
    <w:rsid w:val="00A23639"/>
    <w:rsid w:val="00A23883"/>
    <w:rsid w:val="00A23AE2"/>
    <w:rsid w:val="00A23D68"/>
    <w:rsid w:val="00A24033"/>
    <w:rsid w:val="00A2414D"/>
    <w:rsid w:val="00A24388"/>
    <w:rsid w:val="00A24442"/>
    <w:rsid w:val="00A2495D"/>
    <w:rsid w:val="00A24EF5"/>
    <w:rsid w:val="00A254DF"/>
    <w:rsid w:val="00A2555A"/>
    <w:rsid w:val="00A2567E"/>
    <w:rsid w:val="00A256B0"/>
    <w:rsid w:val="00A25702"/>
    <w:rsid w:val="00A2581F"/>
    <w:rsid w:val="00A25D06"/>
    <w:rsid w:val="00A25EED"/>
    <w:rsid w:val="00A26375"/>
    <w:rsid w:val="00A2649A"/>
    <w:rsid w:val="00A264E3"/>
    <w:rsid w:val="00A266C1"/>
    <w:rsid w:val="00A26DF8"/>
    <w:rsid w:val="00A26ED3"/>
    <w:rsid w:val="00A270C1"/>
    <w:rsid w:val="00A2725E"/>
    <w:rsid w:val="00A272FF"/>
    <w:rsid w:val="00A2748A"/>
    <w:rsid w:val="00A27AF8"/>
    <w:rsid w:val="00A27B2C"/>
    <w:rsid w:val="00A27BFC"/>
    <w:rsid w:val="00A27CBB"/>
    <w:rsid w:val="00A3021E"/>
    <w:rsid w:val="00A302A3"/>
    <w:rsid w:val="00A307F3"/>
    <w:rsid w:val="00A30962"/>
    <w:rsid w:val="00A30A47"/>
    <w:rsid w:val="00A30CA7"/>
    <w:rsid w:val="00A30E8E"/>
    <w:rsid w:val="00A31B8D"/>
    <w:rsid w:val="00A31C0C"/>
    <w:rsid w:val="00A31EC9"/>
    <w:rsid w:val="00A31F76"/>
    <w:rsid w:val="00A31FBA"/>
    <w:rsid w:val="00A3210E"/>
    <w:rsid w:val="00A3233A"/>
    <w:rsid w:val="00A323FB"/>
    <w:rsid w:val="00A325C3"/>
    <w:rsid w:val="00A3269B"/>
    <w:rsid w:val="00A32782"/>
    <w:rsid w:val="00A33158"/>
    <w:rsid w:val="00A33597"/>
    <w:rsid w:val="00A33C92"/>
    <w:rsid w:val="00A33DE3"/>
    <w:rsid w:val="00A34196"/>
    <w:rsid w:val="00A344AF"/>
    <w:rsid w:val="00A348F7"/>
    <w:rsid w:val="00A348FC"/>
    <w:rsid w:val="00A349D0"/>
    <w:rsid w:val="00A349F1"/>
    <w:rsid w:val="00A34AA8"/>
    <w:rsid w:val="00A351AE"/>
    <w:rsid w:val="00A3528E"/>
    <w:rsid w:val="00A354AE"/>
    <w:rsid w:val="00A356D7"/>
    <w:rsid w:val="00A35786"/>
    <w:rsid w:val="00A35A85"/>
    <w:rsid w:val="00A35AAA"/>
    <w:rsid w:val="00A36289"/>
    <w:rsid w:val="00A363CF"/>
    <w:rsid w:val="00A36612"/>
    <w:rsid w:val="00A3674B"/>
    <w:rsid w:val="00A36809"/>
    <w:rsid w:val="00A3686D"/>
    <w:rsid w:val="00A368E0"/>
    <w:rsid w:val="00A369AE"/>
    <w:rsid w:val="00A36AAA"/>
    <w:rsid w:val="00A36B85"/>
    <w:rsid w:val="00A36FE2"/>
    <w:rsid w:val="00A373A0"/>
    <w:rsid w:val="00A3764A"/>
    <w:rsid w:val="00A37718"/>
    <w:rsid w:val="00A377F7"/>
    <w:rsid w:val="00A37824"/>
    <w:rsid w:val="00A37844"/>
    <w:rsid w:val="00A37AA1"/>
    <w:rsid w:val="00A37BFE"/>
    <w:rsid w:val="00A40718"/>
    <w:rsid w:val="00A40CF7"/>
    <w:rsid w:val="00A40D15"/>
    <w:rsid w:val="00A40DE1"/>
    <w:rsid w:val="00A41336"/>
    <w:rsid w:val="00A413A1"/>
    <w:rsid w:val="00A41529"/>
    <w:rsid w:val="00A41804"/>
    <w:rsid w:val="00A41E0B"/>
    <w:rsid w:val="00A420DC"/>
    <w:rsid w:val="00A4237E"/>
    <w:rsid w:val="00A4251C"/>
    <w:rsid w:val="00A4260A"/>
    <w:rsid w:val="00A42892"/>
    <w:rsid w:val="00A42945"/>
    <w:rsid w:val="00A42C3F"/>
    <w:rsid w:val="00A42CAC"/>
    <w:rsid w:val="00A43050"/>
    <w:rsid w:val="00A43720"/>
    <w:rsid w:val="00A43976"/>
    <w:rsid w:val="00A43A76"/>
    <w:rsid w:val="00A43B60"/>
    <w:rsid w:val="00A43D00"/>
    <w:rsid w:val="00A43EA5"/>
    <w:rsid w:val="00A43FA9"/>
    <w:rsid w:val="00A43FB5"/>
    <w:rsid w:val="00A44262"/>
    <w:rsid w:val="00A444C2"/>
    <w:rsid w:val="00A44A39"/>
    <w:rsid w:val="00A44A64"/>
    <w:rsid w:val="00A44CC2"/>
    <w:rsid w:val="00A44FA4"/>
    <w:rsid w:val="00A450D1"/>
    <w:rsid w:val="00A453CE"/>
    <w:rsid w:val="00A457B1"/>
    <w:rsid w:val="00A45974"/>
    <w:rsid w:val="00A45987"/>
    <w:rsid w:val="00A45C39"/>
    <w:rsid w:val="00A45DFD"/>
    <w:rsid w:val="00A45EE1"/>
    <w:rsid w:val="00A467DE"/>
    <w:rsid w:val="00A46A7E"/>
    <w:rsid w:val="00A478DD"/>
    <w:rsid w:val="00A47EC2"/>
    <w:rsid w:val="00A47F8E"/>
    <w:rsid w:val="00A505ED"/>
    <w:rsid w:val="00A50714"/>
    <w:rsid w:val="00A512D7"/>
    <w:rsid w:val="00A512F9"/>
    <w:rsid w:val="00A513DC"/>
    <w:rsid w:val="00A51BC8"/>
    <w:rsid w:val="00A51BD7"/>
    <w:rsid w:val="00A51D58"/>
    <w:rsid w:val="00A51EFC"/>
    <w:rsid w:val="00A52094"/>
    <w:rsid w:val="00A52313"/>
    <w:rsid w:val="00A52AFC"/>
    <w:rsid w:val="00A52CBF"/>
    <w:rsid w:val="00A52D15"/>
    <w:rsid w:val="00A531FF"/>
    <w:rsid w:val="00A5344D"/>
    <w:rsid w:val="00A5363B"/>
    <w:rsid w:val="00A53750"/>
    <w:rsid w:val="00A53F18"/>
    <w:rsid w:val="00A540DE"/>
    <w:rsid w:val="00A540FB"/>
    <w:rsid w:val="00A540FE"/>
    <w:rsid w:val="00A54177"/>
    <w:rsid w:val="00A5494D"/>
    <w:rsid w:val="00A54A7C"/>
    <w:rsid w:val="00A54AEA"/>
    <w:rsid w:val="00A54C81"/>
    <w:rsid w:val="00A550A7"/>
    <w:rsid w:val="00A550CB"/>
    <w:rsid w:val="00A55109"/>
    <w:rsid w:val="00A55184"/>
    <w:rsid w:val="00A55238"/>
    <w:rsid w:val="00A55625"/>
    <w:rsid w:val="00A5568E"/>
    <w:rsid w:val="00A5569F"/>
    <w:rsid w:val="00A55A96"/>
    <w:rsid w:val="00A55C16"/>
    <w:rsid w:val="00A55C6C"/>
    <w:rsid w:val="00A561FD"/>
    <w:rsid w:val="00A56491"/>
    <w:rsid w:val="00A564D8"/>
    <w:rsid w:val="00A56652"/>
    <w:rsid w:val="00A566A2"/>
    <w:rsid w:val="00A5683D"/>
    <w:rsid w:val="00A56979"/>
    <w:rsid w:val="00A57353"/>
    <w:rsid w:val="00A5735D"/>
    <w:rsid w:val="00A57376"/>
    <w:rsid w:val="00A57386"/>
    <w:rsid w:val="00A577AF"/>
    <w:rsid w:val="00A577EC"/>
    <w:rsid w:val="00A5796D"/>
    <w:rsid w:val="00A57AFB"/>
    <w:rsid w:val="00A57E90"/>
    <w:rsid w:val="00A57ECE"/>
    <w:rsid w:val="00A60122"/>
    <w:rsid w:val="00A60214"/>
    <w:rsid w:val="00A60562"/>
    <w:rsid w:val="00A60DDF"/>
    <w:rsid w:val="00A60EDC"/>
    <w:rsid w:val="00A625AB"/>
    <w:rsid w:val="00A6270F"/>
    <w:rsid w:val="00A629D1"/>
    <w:rsid w:val="00A62BF7"/>
    <w:rsid w:val="00A62C13"/>
    <w:rsid w:val="00A62CBC"/>
    <w:rsid w:val="00A62CE4"/>
    <w:rsid w:val="00A63E21"/>
    <w:rsid w:val="00A63F36"/>
    <w:rsid w:val="00A6403D"/>
    <w:rsid w:val="00A644C3"/>
    <w:rsid w:val="00A645BD"/>
    <w:rsid w:val="00A64797"/>
    <w:rsid w:val="00A648F7"/>
    <w:rsid w:val="00A64A78"/>
    <w:rsid w:val="00A64B51"/>
    <w:rsid w:val="00A64D69"/>
    <w:rsid w:val="00A64F17"/>
    <w:rsid w:val="00A64F79"/>
    <w:rsid w:val="00A65039"/>
    <w:rsid w:val="00A65358"/>
    <w:rsid w:val="00A65642"/>
    <w:rsid w:val="00A656DA"/>
    <w:rsid w:val="00A657FC"/>
    <w:rsid w:val="00A65BA3"/>
    <w:rsid w:val="00A65E5E"/>
    <w:rsid w:val="00A663AC"/>
    <w:rsid w:val="00A66635"/>
    <w:rsid w:val="00A668B0"/>
    <w:rsid w:val="00A66BE5"/>
    <w:rsid w:val="00A66C10"/>
    <w:rsid w:val="00A6735C"/>
    <w:rsid w:val="00A67398"/>
    <w:rsid w:val="00A6739E"/>
    <w:rsid w:val="00A67532"/>
    <w:rsid w:val="00A6765C"/>
    <w:rsid w:val="00A67762"/>
    <w:rsid w:val="00A67B8A"/>
    <w:rsid w:val="00A70110"/>
    <w:rsid w:val="00A701AE"/>
    <w:rsid w:val="00A70ACF"/>
    <w:rsid w:val="00A70E1B"/>
    <w:rsid w:val="00A710F1"/>
    <w:rsid w:val="00A7143F"/>
    <w:rsid w:val="00A71497"/>
    <w:rsid w:val="00A716DB"/>
    <w:rsid w:val="00A718C1"/>
    <w:rsid w:val="00A718C7"/>
    <w:rsid w:val="00A71D4A"/>
    <w:rsid w:val="00A71F5E"/>
    <w:rsid w:val="00A72069"/>
    <w:rsid w:val="00A72255"/>
    <w:rsid w:val="00A72749"/>
    <w:rsid w:val="00A72927"/>
    <w:rsid w:val="00A72948"/>
    <w:rsid w:val="00A72DCB"/>
    <w:rsid w:val="00A7329C"/>
    <w:rsid w:val="00A73878"/>
    <w:rsid w:val="00A73A8F"/>
    <w:rsid w:val="00A73B83"/>
    <w:rsid w:val="00A73CBF"/>
    <w:rsid w:val="00A740AD"/>
    <w:rsid w:val="00A74693"/>
    <w:rsid w:val="00A74880"/>
    <w:rsid w:val="00A74A96"/>
    <w:rsid w:val="00A74B35"/>
    <w:rsid w:val="00A74DA3"/>
    <w:rsid w:val="00A74DD5"/>
    <w:rsid w:val="00A74FED"/>
    <w:rsid w:val="00A754BB"/>
    <w:rsid w:val="00A75A9A"/>
    <w:rsid w:val="00A75E42"/>
    <w:rsid w:val="00A76275"/>
    <w:rsid w:val="00A764CA"/>
    <w:rsid w:val="00A766A7"/>
    <w:rsid w:val="00A766FD"/>
    <w:rsid w:val="00A76788"/>
    <w:rsid w:val="00A76983"/>
    <w:rsid w:val="00A769DB"/>
    <w:rsid w:val="00A770F3"/>
    <w:rsid w:val="00A77448"/>
    <w:rsid w:val="00A77716"/>
    <w:rsid w:val="00A7773D"/>
    <w:rsid w:val="00A7786B"/>
    <w:rsid w:val="00A77C3D"/>
    <w:rsid w:val="00A77DAD"/>
    <w:rsid w:val="00A80248"/>
    <w:rsid w:val="00A804BC"/>
    <w:rsid w:val="00A8059D"/>
    <w:rsid w:val="00A80DFA"/>
    <w:rsid w:val="00A80E1B"/>
    <w:rsid w:val="00A814AE"/>
    <w:rsid w:val="00A8165D"/>
    <w:rsid w:val="00A81666"/>
    <w:rsid w:val="00A81C0D"/>
    <w:rsid w:val="00A81DEB"/>
    <w:rsid w:val="00A820D4"/>
    <w:rsid w:val="00A822CF"/>
    <w:rsid w:val="00A826D0"/>
    <w:rsid w:val="00A82C1E"/>
    <w:rsid w:val="00A82CF3"/>
    <w:rsid w:val="00A82D79"/>
    <w:rsid w:val="00A82E6C"/>
    <w:rsid w:val="00A832EF"/>
    <w:rsid w:val="00A83DCB"/>
    <w:rsid w:val="00A83F5D"/>
    <w:rsid w:val="00A8405C"/>
    <w:rsid w:val="00A84255"/>
    <w:rsid w:val="00A84610"/>
    <w:rsid w:val="00A848FF"/>
    <w:rsid w:val="00A849B9"/>
    <w:rsid w:val="00A84A35"/>
    <w:rsid w:val="00A84A83"/>
    <w:rsid w:val="00A84C7F"/>
    <w:rsid w:val="00A850F7"/>
    <w:rsid w:val="00A8512B"/>
    <w:rsid w:val="00A858DF"/>
    <w:rsid w:val="00A8600E"/>
    <w:rsid w:val="00A862F0"/>
    <w:rsid w:val="00A8668A"/>
    <w:rsid w:val="00A86C5E"/>
    <w:rsid w:val="00A86DDE"/>
    <w:rsid w:val="00A8779E"/>
    <w:rsid w:val="00A87928"/>
    <w:rsid w:val="00A879C1"/>
    <w:rsid w:val="00A87BC4"/>
    <w:rsid w:val="00A87F1C"/>
    <w:rsid w:val="00A90007"/>
    <w:rsid w:val="00A9025D"/>
    <w:rsid w:val="00A9026A"/>
    <w:rsid w:val="00A90630"/>
    <w:rsid w:val="00A91249"/>
    <w:rsid w:val="00A916E6"/>
    <w:rsid w:val="00A91A38"/>
    <w:rsid w:val="00A91B7F"/>
    <w:rsid w:val="00A91CAE"/>
    <w:rsid w:val="00A92719"/>
    <w:rsid w:val="00A92805"/>
    <w:rsid w:val="00A92C1A"/>
    <w:rsid w:val="00A92C91"/>
    <w:rsid w:val="00A92EAF"/>
    <w:rsid w:val="00A9340C"/>
    <w:rsid w:val="00A9360D"/>
    <w:rsid w:val="00A93631"/>
    <w:rsid w:val="00A93A3E"/>
    <w:rsid w:val="00A93E5D"/>
    <w:rsid w:val="00A93F5D"/>
    <w:rsid w:val="00A93FB0"/>
    <w:rsid w:val="00A94271"/>
    <w:rsid w:val="00A9429F"/>
    <w:rsid w:val="00A94409"/>
    <w:rsid w:val="00A94440"/>
    <w:rsid w:val="00A94830"/>
    <w:rsid w:val="00A9485C"/>
    <w:rsid w:val="00A94DC9"/>
    <w:rsid w:val="00A95125"/>
    <w:rsid w:val="00A951C1"/>
    <w:rsid w:val="00A95286"/>
    <w:rsid w:val="00A95372"/>
    <w:rsid w:val="00A953B6"/>
    <w:rsid w:val="00A958DE"/>
    <w:rsid w:val="00A95952"/>
    <w:rsid w:val="00A95B90"/>
    <w:rsid w:val="00A95BD1"/>
    <w:rsid w:val="00A95BDA"/>
    <w:rsid w:val="00A95D2C"/>
    <w:rsid w:val="00A95E21"/>
    <w:rsid w:val="00A9640C"/>
    <w:rsid w:val="00A966E7"/>
    <w:rsid w:val="00A96CEB"/>
    <w:rsid w:val="00A96F58"/>
    <w:rsid w:val="00A9749A"/>
    <w:rsid w:val="00A9757A"/>
    <w:rsid w:val="00A975D0"/>
    <w:rsid w:val="00A97755"/>
    <w:rsid w:val="00A978D6"/>
    <w:rsid w:val="00A979C9"/>
    <w:rsid w:val="00A97C89"/>
    <w:rsid w:val="00A97E14"/>
    <w:rsid w:val="00AA0462"/>
    <w:rsid w:val="00AA04C7"/>
    <w:rsid w:val="00AA0A8B"/>
    <w:rsid w:val="00AA0BE2"/>
    <w:rsid w:val="00AA0E76"/>
    <w:rsid w:val="00AA1181"/>
    <w:rsid w:val="00AA127F"/>
    <w:rsid w:val="00AA1430"/>
    <w:rsid w:val="00AA1CF6"/>
    <w:rsid w:val="00AA2277"/>
    <w:rsid w:val="00AA2632"/>
    <w:rsid w:val="00AA28E9"/>
    <w:rsid w:val="00AA28F2"/>
    <w:rsid w:val="00AA2A2B"/>
    <w:rsid w:val="00AA2AB1"/>
    <w:rsid w:val="00AA2B5F"/>
    <w:rsid w:val="00AA2C69"/>
    <w:rsid w:val="00AA2C7E"/>
    <w:rsid w:val="00AA2DB6"/>
    <w:rsid w:val="00AA32C3"/>
    <w:rsid w:val="00AA388B"/>
    <w:rsid w:val="00AA3937"/>
    <w:rsid w:val="00AA3A7A"/>
    <w:rsid w:val="00AA3B7F"/>
    <w:rsid w:val="00AA3FC5"/>
    <w:rsid w:val="00AA4175"/>
    <w:rsid w:val="00AA4941"/>
    <w:rsid w:val="00AA4DE2"/>
    <w:rsid w:val="00AA4F6D"/>
    <w:rsid w:val="00AA519B"/>
    <w:rsid w:val="00AA5ED1"/>
    <w:rsid w:val="00AA5F91"/>
    <w:rsid w:val="00AA5FD2"/>
    <w:rsid w:val="00AA6023"/>
    <w:rsid w:val="00AA606A"/>
    <w:rsid w:val="00AA6261"/>
    <w:rsid w:val="00AA643E"/>
    <w:rsid w:val="00AA6617"/>
    <w:rsid w:val="00AA6627"/>
    <w:rsid w:val="00AA696F"/>
    <w:rsid w:val="00AA6BAC"/>
    <w:rsid w:val="00AA7025"/>
    <w:rsid w:val="00AA723B"/>
    <w:rsid w:val="00AA73AD"/>
    <w:rsid w:val="00AA743F"/>
    <w:rsid w:val="00AA7630"/>
    <w:rsid w:val="00AA7A38"/>
    <w:rsid w:val="00AA7B83"/>
    <w:rsid w:val="00AB00BB"/>
    <w:rsid w:val="00AB0434"/>
    <w:rsid w:val="00AB0A41"/>
    <w:rsid w:val="00AB0F85"/>
    <w:rsid w:val="00AB0F98"/>
    <w:rsid w:val="00AB1027"/>
    <w:rsid w:val="00AB1068"/>
    <w:rsid w:val="00AB10C9"/>
    <w:rsid w:val="00AB1A9A"/>
    <w:rsid w:val="00AB1C1D"/>
    <w:rsid w:val="00AB1C31"/>
    <w:rsid w:val="00AB1D90"/>
    <w:rsid w:val="00AB2317"/>
    <w:rsid w:val="00AB2454"/>
    <w:rsid w:val="00AB25F5"/>
    <w:rsid w:val="00AB29E8"/>
    <w:rsid w:val="00AB2A27"/>
    <w:rsid w:val="00AB2FD0"/>
    <w:rsid w:val="00AB32F4"/>
    <w:rsid w:val="00AB362F"/>
    <w:rsid w:val="00AB36B5"/>
    <w:rsid w:val="00AB3788"/>
    <w:rsid w:val="00AB3ED5"/>
    <w:rsid w:val="00AB4027"/>
    <w:rsid w:val="00AB403E"/>
    <w:rsid w:val="00AB407F"/>
    <w:rsid w:val="00AB414B"/>
    <w:rsid w:val="00AB43A8"/>
    <w:rsid w:val="00AB4BF3"/>
    <w:rsid w:val="00AB4EBC"/>
    <w:rsid w:val="00AB5413"/>
    <w:rsid w:val="00AB55C5"/>
    <w:rsid w:val="00AB5634"/>
    <w:rsid w:val="00AB59E8"/>
    <w:rsid w:val="00AB60DE"/>
    <w:rsid w:val="00AB67BA"/>
    <w:rsid w:val="00AB68D9"/>
    <w:rsid w:val="00AB6FAC"/>
    <w:rsid w:val="00AB7058"/>
    <w:rsid w:val="00AB714B"/>
    <w:rsid w:val="00AB71E9"/>
    <w:rsid w:val="00AB75E8"/>
    <w:rsid w:val="00AB77F2"/>
    <w:rsid w:val="00AB7A0F"/>
    <w:rsid w:val="00AB7A30"/>
    <w:rsid w:val="00AB7BDB"/>
    <w:rsid w:val="00AB7BF1"/>
    <w:rsid w:val="00AB7F86"/>
    <w:rsid w:val="00AC005B"/>
    <w:rsid w:val="00AC0129"/>
    <w:rsid w:val="00AC01D6"/>
    <w:rsid w:val="00AC01EE"/>
    <w:rsid w:val="00AC02EC"/>
    <w:rsid w:val="00AC047B"/>
    <w:rsid w:val="00AC0715"/>
    <w:rsid w:val="00AC0984"/>
    <w:rsid w:val="00AC0CE9"/>
    <w:rsid w:val="00AC0D18"/>
    <w:rsid w:val="00AC0DF6"/>
    <w:rsid w:val="00AC0E88"/>
    <w:rsid w:val="00AC151A"/>
    <w:rsid w:val="00AC161C"/>
    <w:rsid w:val="00AC1D65"/>
    <w:rsid w:val="00AC1DBA"/>
    <w:rsid w:val="00AC1FEA"/>
    <w:rsid w:val="00AC2237"/>
    <w:rsid w:val="00AC226A"/>
    <w:rsid w:val="00AC2656"/>
    <w:rsid w:val="00AC2AB8"/>
    <w:rsid w:val="00AC2BC2"/>
    <w:rsid w:val="00AC302F"/>
    <w:rsid w:val="00AC34E7"/>
    <w:rsid w:val="00AC3780"/>
    <w:rsid w:val="00AC37AE"/>
    <w:rsid w:val="00AC3CF5"/>
    <w:rsid w:val="00AC3D1B"/>
    <w:rsid w:val="00AC4368"/>
    <w:rsid w:val="00AC4400"/>
    <w:rsid w:val="00AC45FD"/>
    <w:rsid w:val="00AC46DA"/>
    <w:rsid w:val="00AC4A8B"/>
    <w:rsid w:val="00AC4CE1"/>
    <w:rsid w:val="00AC4EA0"/>
    <w:rsid w:val="00AC4EC8"/>
    <w:rsid w:val="00AC521A"/>
    <w:rsid w:val="00AC5B04"/>
    <w:rsid w:val="00AC5D23"/>
    <w:rsid w:val="00AC5E32"/>
    <w:rsid w:val="00AC688E"/>
    <w:rsid w:val="00AC6C56"/>
    <w:rsid w:val="00AC6EFE"/>
    <w:rsid w:val="00AC7309"/>
    <w:rsid w:val="00AC73E4"/>
    <w:rsid w:val="00AC7872"/>
    <w:rsid w:val="00AC7924"/>
    <w:rsid w:val="00AC79F6"/>
    <w:rsid w:val="00AC7EFC"/>
    <w:rsid w:val="00AD0043"/>
    <w:rsid w:val="00AD0422"/>
    <w:rsid w:val="00AD05B2"/>
    <w:rsid w:val="00AD0A15"/>
    <w:rsid w:val="00AD0B70"/>
    <w:rsid w:val="00AD0B7E"/>
    <w:rsid w:val="00AD0D46"/>
    <w:rsid w:val="00AD0D5D"/>
    <w:rsid w:val="00AD0DBC"/>
    <w:rsid w:val="00AD0FEB"/>
    <w:rsid w:val="00AD10D4"/>
    <w:rsid w:val="00AD1393"/>
    <w:rsid w:val="00AD13B2"/>
    <w:rsid w:val="00AD149A"/>
    <w:rsid w:val="00AD1627"/>
    <w:rsid w:val="00AD167B"/>
    <w:rsid w:val="00AD1787"/>
    <w:rsid w:val="00AD1AC3"/>
    <w:rsid w:val="00AD1F19"/>
    <w:rsid w:val="00AD2168"/>
    <w:rsid w:val="00AD2335"/>
    <w:rsid w:val="00AD24A6"/>
    <w:rsid w:val="00AD29BC"/>
    <w:rsid w:val="00AD29EF"/>
    <w:rsid w:val="00AD2A82"/>
    <w:rsid w:val="00AD2BA5"/>
    <w:rsid w:val="00AD2F58"/>
    <w:rsid w:val="00AD33BB"/>
    <w:rsid w:val="00AD3952"/>
    <w:rsid w:val="00AD3CCD"/>
    <w:rsid w:val="00AD40A3"/>
    <w:rsid w:val="00AD40D9"/>
    <w:rsid w:val="00AD4450"/>
    <w:rsid w:val="00AD4513"/>
    <w:rsid w:val="00AD47B2"/>
    <w:rsid w:val="00AD49A0"/>
    <w:rsid w:val="00AD4FCD"/>
    <w:rsid w:val="00AD5301"/>
    <w:rsid w:val="00AD53E1"/>
    <w:rsid w:val="00AD5542"/>
    <w:rsid w:val="00AD55D1"/>
    <w:rsid w:val="00AD5954"/>
    <w:rsid w:val="00AD5C76"/>
    <w:rsid w:val="00AD5F12"/>
    <w:rsid w:val="00AD6277"/>
    <w:rsid w:val="00AD69A3"/>
    <w:rsid w:val="00AD6A74"/>
    <w:rsid w:val="00AD6E90"/>
    <w:rsid w:val="00AD6EFD"/>
    <w:rsid w:val="00AD7108"/>
    <w:rsid w:val="00AD7333"/>
    <w:rsid w:val="00AD75BF"/>
    <w:rsid w:val="00AD766E"/>
    <w:rsid w:val="00AD7714"/>
    <w:rsid w:val="00AD7BE5"/>
    <w:rsid w:val="00AD7F48"/>
    <w:rsid w:val="00AE020E"/>
    <w:rsid w:val="00AE0246"/>
    <w:rsid w:val="00AE0AEB"/>
    <w:rsid w:val="00AE0D28"/>
    <w:rsid w:val="00AE1908"/>
    <w:rsid w:val="00AE1977"/>
    <w:rsid w:val="00AE1EAE"/>
    <w:rsid w:val="00AE1F1C"/>
    <w:rsid w:val="00AE2150"/>
    <w:rsid w:val="00AE22CE"/>
    <w:rsid w:val="00AE2367"/>
    <w:rsid w:val="00AE23DA"/>
    <w:rsid w:val="00AE23E0"/>
    <w:rsid w:val="00AE289B"/>
    <w:rsid w:val="00AE296C"/>
    <w:rsid w:val="00AE2D28"/>
    <w:rsid w:val="00AE33C7"/>
    <w:rsid w:val="00AE3BD2"/>
    <w:rsid w:val="00AE3D3B"/>
    <w:rsid w:val="00AE3FB8"/>
    <w:rsid w:val="00AE4283"/>
    <w:rsid w:val="00AE4467"/>
    <w:rsid w:val="00AE467C"/>
    <w:rsid w:val="00AE4A17"/>
    <w:rsid w:val="00AE4D62"/>
    <w:rsid w:val="00AE4E5C"/>
    <w:rsid w:val="00AE4FFD"/>
    <w:rsid w:val="00AE5186"/>
    <w:rsid w:val="00AE55A6"/>
    <w:rsid w:val="00AE582F"/>
    <w:rsid w:val="00AE5E80"/>
    <w:rsid w:val="00AE658A"/>
    <w:rsid w:val="00AE67D9"/>
    <w:rsid w:val="00AE7319"/>
    <w:rsid w:val="00AE7626"/>
    <w:rsid w:val="00AE7837"/>
    <w:rsid w:val="00AE7E54"/>
    <w:rsid w:val="00AF02C0"/>
    <w:rsid w:val="00AF05F1"/>
    <w:rsid w:val="00AF0802"/>
    <w:rsid w:val="00AF0AF0"/>
    <w:rsid w:val="00AF0CF8"/>
    <w:rsid w:val="00AF0D83"/>
    <w:rsid w:val="00AF0DF8"/>
    <w:rsid w:val="00AF1313"/>
    <w:rsid w:val="00AF131C"/>
    <w:rsid w:val="00AF17C4"/>
    <w:rsid w:val="00AF17D0"/>
    <w:rsid w:val="00AF1A28"/>
    <w:rsid w:val="00AF1B97"/>
    <w:rsid w:val="00AF1C08"/>
    <w:rsid w:val="00AF1E99"/>
    <w:rsid w:val="00AF2075"/>
    <w:rsid w:val="00AF224D"/>
    <w:rsid w:val="00AF26D6"/>
    <w:rsid w:val="00AF27CC"/>
    <w:rsid w:val="00AF2B2F"/>
    <w:rsid w:val="00AF2B41"/>
    <w:rsid w:val="00AF2DFE"/>
    <w:rsid w:val="00AF2F12"/>
    <w:rsid w:val="00AF322D"/>
    <w:rsid w:val="00AF32C8"/>
    <w:rsid w:val="00AF32DD"/>
    <w:rsid w:val="00AF390C"/>
    <w:rsid w:val="00AF3A01"/>
    <w:rsid w:val="00AF410B"/>
    <w:rsid w:val="00AF4648"/>
    <w:rsid w:val="00AF469D"/>
    <w:rsid w:val="00AF4856"/>
    <w:rsid w:val="00AF48BE"/>
    <w:rsid w:val="00AF4AAF"/>
    <w:rsid w:val="00AF4C19"/>
    <w:rsid w:val="00AF4EA3"/>
    <w:rsid w:val="00AF4F4D"/>
    <w:rsid w:val="00AF5223"/>
    <w:rsid w:val="00AF5358"/>
    <w:rsid w:val="00AF541C"/>
    <w:rsid w:val="00AF5ABD"/>
    <w:rsid w:val="00AF5C1F"/>
    <w:rsid w:val="00AF5D27"/>
    <w:rsid w:val="00AF5F47"/>
    <w:rsid w:val="00AF62EC"/>
    <w:rsid w:val="00AF67C9"/>
    <w:rsid w:val="00AF6AEC"/>
    <w:rsid w:val="00AF72A4"/>
    <w:rsid w:val="00AF74B4"/>
    <w:rsid w:val="00AF790A"/>
    <w:rsid w:val="00AF7F0A"/>
    <w:rsid w:val="00B00614"/>
    <w:rsid w:val="00B006F1"/>
    <w:rsid w:val="00B00C4A"/>
    <w:rsid w:val="00B00DD5"/>
    <w:rsid w:val="00B019A7"/>
    <w:rsid w:val="00B01CD3"/>
    <w:rsid w:val="00B01D43"/>
    <w:rsid w:val="00B02051"/>
    <w:rsid w:val="00B02058"/>
    <w:rsid w:val="00B020F0"/>
    <w:rsid w:val="00B0231F"/>
    <w:rsid w:val="00B02559"/>
    <w:rsid w:val="00B028C6"/>
    <w:rsid w:val="00B02C7B"/>
    <w:rsid w:val="00B02DB4"/>
    <w:rsid w:val="00B02E36"/>
    <w:rsid w:val="00B02F6A"/>
    <w:rsid w:val="00B030AF"/>
    <w:rsid w:val="00B03102"/>
    <w:rsid w:val="00B03334"/>
    <w:rsid w:val="00B037B0"/>
    <w:rsid w:val="00B03982"/>
    <w:rsid w:val="00B0409C"/>
    <w:rsid w:val="00B04199"/>
    <w:rsid w:val="00B042FD"/>
    <w:rsid w:val="00B04380"/>
    <w:rsid w:val="00B04400"/>
    <w:rsid w:val="00B04667"/>
    <w:rsid w:val="00B04C99"/>
    <w:rsid w:val="00B04D77"/>
    <w:rsid w:val="00B04DA8"/>
    <w:rsid w:val="00B04E3F"/>
    <w:rsid w:val="00B04F72"/>
    <w:rsid w:val="00B05207"/>
    <w:rsid w:val="00B052D5"/>
    <w:rsid w:val="00B057AE"/>
    <w:rsid w:val="00B057BF"/>
    <w:rsid w:val="00B0597A"/>
    <w:rsid w:val="00B059FC"/>
    <w:rsid w:val="00B05AFC"/>
    <w:rsid w:val="00B06375"/>
    <w:rsid w:val="00B0667F"/>
    <w:rsid w:val="00B066E9"/>
    <w:rsid w:val="00B06919"/>
    <w:rsid w:val="00B0696F"/>
    <w:rsid w:val="00B077F8"/>
    <w:rsid w:val="00B07C5C"/>
    <w:rsid w:val="00B07FB9"/>
    <w:rsid w:val="00B1005D"/>
    <w:rsid w:val="00B10383"/>
    <w:rsid w:val="00B1055E"/>
    <w:rsid w:val="00B106CB"/>
    <w:rsid w:val="00B10F9E"/>
    <w:rsid w:val="00B11477"/>
    <w:rsid w:val="00B11625"/>
    <w:rsid w:val="00B11645"/>
    <w:rsid w:val="00B11C66"/>
    <w:rsid w:val="00B11CBB"/>
    <w:rsid w:val="00B125A0"/>
    <w:rsid w:val="00B12DE2"/>
    <w:rsid w:val="00B13036"/>
    <w:rsid w:val="00B13292"/>
    <w:rsid w:val="00B136B2"/>
    <w:rsid w:val="00B13973"/>
    <w:rsid w:val="00B14013"/>
    <w:rsid w:val="00B1471A"/>
    <w:rsid w:val="00B1496D"/>
    <w:rsid w:val="00B14C27"/>
    <w:rsid w:val="00B14C5A"/>
    <w:rsid w:val="00B14D0B"/>
    <w:rsid w:val="00B1502E"/>
    <w:rsid w:val="00B153EF"/>
    <w:rsid w:val="00B1565E"/>
    <w:rsid w:val="00B15B26"/>
    <w:rsid w:val="00B15D37"/>
    <w:rsid w:val="00B1642E"/>
    <w:rsid w:val="00B170BC"/>
    <w:rsid w:val="00B170D6"/>
    <w:rsid w:val="00B17152"/>
    <w:rsid w:val="00B17BE7"/>
    <w:rsid w:val="00B20192"/>
    <w:rsid w:val="00B2023C"/>
    <w:rsid w:val="00B203AA"/>
    <w:rsid w:val="00B20738"/>
    <w:rsid w:val="00B20794"/>
    <w:rsid w:val="00B20AB0"/>
    <w:rsid w:val="00B214B1"/>
    <w:rsid w:val="00B217B5"/>
    <w:rsid w:val="00B2194D"/>
    <w:rsid w:val="00B21D92"/>
    <w:rsid w:val="00B21F65"/>
    <w:rsid w:val="00B21FE6"/>
    <w:rsid w:val="00B2274D"/>
    <w:rsid w:val="00B2329D"/>
    <w:rsid w:val="00B23465"/>
    <w:rsid w:val="00B23721"/>
    <w:rsid w:val="00B23864"/>
    <w:rsid w:val="00B239B5"/>
    <w:rsid w:val="00B23F57"/>
    <w:rsid w:val="00B24175"/>
    <w:rsid w:val="00B245A8"/>
    <w:rsid w:val="00B246EE"/>
    <w:rsid w:val="00B24729"/>
    <w:rsid w:val="00B24B89"/>
    <w:rsid w:val="00B24F05"/>
    <w:rsid w:val="00B24F15"/>
    <w:rsid w:val="00B2503E"/>
    <w:rsid w:val="00B2513E"/>
    <w:rsid w:val="00B25AD7"/>
    <w:rsid w:val="00B25EB8"/>
    <w:rsid w:val="00B26087"/>
    <w:rsid w:val="00B26107"/>
    <w:rsid w:val="00B26150"/>
    <w:rsid w:val="00B26AF5"/>
    <w:rsid w:val="00B26C10"/>
    <w:rsid w:val="00B26D3F"/>
    <w:rsid w:val="00B27036"/>
    <w:rsid w:val="00B271D0"/>
    <w:rsid w:val="00B27203"/>
    <w:rsid w:val="00B2742C"/>
    <w:rsid w:val="00B275EE"/>
    <w:rsid w:val="00B276EC"/>
    <w:rsid w:val="00B278F0"/>
    <w:rsid w:val="00B279CE"/>
    <w:rsid w:val="00B3056E"/>
    <w:rsid w:val="00B305E7"/>
    <w:rsid w:val="00B30630"/>
    <w:rsid w:val="00B307AA"/>
    <w:rsid w:val="00B30830"/>
    <w:rsid w:val="00B30A86"/>
    <w:rsid w:val="00B30BEA"/>
    <w:rsid w:val="00B30F71"/>
    <w:rsid w:val="00B312A5"/>
    <w:rsid w:val="00B312E9"/>
    <w:rsid w:val="00B314F3"/>
    <w:rsid w:val="00B31585"/>
    <w:rsid w:val="00B315B3"/>
    <w:rsid w:val="00B316A6"/>
    <w:rsid w:val="00B3207A"/>
    <w:rsid w:val="00B32390"/>
    <w:rsid w:val="00B323CD"/>
    <w:rsid w:val="00B32D61"/>
    <w:rsid w:val="00B32F79"/>
    <w:rsid w:val="00B3302C"/>
    <w:rsid w:val="00B334B4"/>
    <w:rsid w:val="00B334E9"/>
    <w:rsid w:val="00B33D0B"/>
    <w:rsid w:val="00B33DB7"/>
    <w:rsid w:val="00B33DEF"/>
    <w:rsid w:val="00B34193"/>
    <w:rsid w:val="00B342D3"/>
    <w:rsid w:val="00B345B1"/>
    <w:rsid w:val="00B34C25"/>
    <w:rsid w:val="00B34DA8"/>
    <w:rsid w:val="00B34E0B"/>
    <w:rsid w:val="00B34F86"/>
    <w:rsid w:val="00B35086"/>
    <w:rsid w:val="00B353D9"/>
    <w:rsid w:val="00B354A4"/>
    <w:rsid w:val="00B3572E"/>
    <w:rsid w:val="00B357A5"/>
    <w:rsid w:val="00B358C5"/>
    <w:rsid w:val="00B35A2B"/>
    <w:rsid w:val="00B35C77"/>
    <w:rsid w:val="00B3634E"/>
    <w:rsid w:val="00B36362"/>
    <w:rsid w:val="00B367E9"/>
    <w:rsid w:val="00B36992"/>
    <w:rsid w:val="00B36EC6"/>
    <w:rsid w:val="00B36F39"/>
    <w:rsid w:val="00B372F0"/>
    <w:rsid w:val="00B3747A"/>
    <w:rsid w:val="00B376B8"/>
    <w:rsid w:val="00B3777A"/>
    <w:rsid w:val="00B377B3"/>
    <w:rsid w:val="00B37B50"/>
    <w:rsid w:val="00B37DC2"/>
    <w:rsid w:val="00B37EE0"/>
    <w:rsid w:val="00B400AD"/>
    <w:rsid w:val="00B401F4"/>
    <w:rsid w:val="00B40BCD"/>
    <w:rsid w:val="00B40D2A"/>
    <w:rsid w:val="00B40D72"/>
    <w:rsid w:val="00B40F75"/>
    <w:rsid w:val="00B413CC"/>
    <w:rsid w:val="00B414EB"/>
    <w:rsid w:val="00B41875"/>
    <w:rsid w:val="00B41B57"/>
    <w:rsid w:val="00B41D2E"/>
    <w:rsid w:val="00B41F45"/>
    <w:rsid w:val="00B42076"/>
    <w:rsid w:val="00B422E7"/>
    <w:rsid w:val="00B42564"/>
    <w:rsid w:val="00B427D5"/>
    <w:rsid w:val="00B43428"/>
    <w:rsid w:val="00B43444"/>
    <w:rsid w:val="00B43567"/>
    <w:rsid w:val="00B439AF"/>
    <w:rsid w:val="00B43B28"/>
    <w:rsid w:val="00B43BBA"/>
    <w:rsid w:val="00B43C45"/>
    <w:rsid w:val="00B43F07"/>
    <w:rsid w:val="00B43F9F"/>
    <w:rsid w:val="00B440D1"/>
    <w:rsid w:val="00B445B0"/>
    <w:rsid w:val="00B446AC"/>
    <w:rsid w:val="00B448F7"/>
    <w:rsid w:val="00B44995"/>
    <w:rsid w:val="00B44D93"/>
    <w:rsid w:val="00B450F3"/>
    <w:rsid w:val="00B4522A"/>
    <w:rsid w:val="00B45475"/>
    <w:rsid w:val="00B4571F"/>
    <w:rsid w:val="00B45909"/>
    <w:rsid w:val="00B45CBD"/>
    <w:rsid w:val="00B46230"/>
    <w:rsid w:val="00B4655E"/>
    <w:rsid w:val="00B46594"/>
    <w:rsid w:val="00B465F6"/>
    <w:rsid w:val="00B46B24"/>
    <w:rsid w:val="00B46C7A"/>
    <w:rsid w:val="00B46F10"/>
    <w:rsid w:val="00B4723B"/>
    <w:rsid w:val="00B47335"/>
    <w:rsid w:val="00B47384"/>
    <w:rsid w:val="00B475D7"/>
    <w:rsid w:val="00B478A5"/>
    <w:rsid w:val="00B5017B"/>
    <w:rsid w:val="00B50267"/>
    <w:rsid w:val="00B5027B"/>
    <w:rsid w:val="00B505BA"/>
    <w:rsid w:val="00B509B5"/>
    <w:rsid w:val="00B50BBC"/>
    <w:rsid w:val="00B50C84"/>
    <w:rsid w:val="00B51127"/>
    <w:rsid w:val="00B5113E"/>
    <w:rsid w:val="00B511EA"/>
    <w:rsid w:val="00B51280"/>
    <w:rsid w:val="00B514A8"/>
    <w:rsid w:val="00B518A0"/>
    <w:rsid w:val="00B51971"/>
    <w:rsid w:val="00B524D5"/>
    <w:rsid w:val="00B524FF"/>
    <w:rsid w:val="00B52AB5"/>
    <w:rsid w:val="00B52BB1"/>
    <w:rsid w:val="00B52C25"/>
    <w:rsid w:val="00B52D4F"/>
    <w:rsid w:val="00B52F30"/>
    <w:rsid w:val="00B53260"/>
    <w:rsid w:val="00B53482"/>
    <w:rsid w:val="00B53559"/>
    <w:rsid w:val="00B53705"/>
    <w:rsid w:val="00B5379E"/>
    <w:rsid w:val="00B538D0"/>
    <w:rsid w:val="00B5397E"/>
    <w:rsid w:val="00B53A34"/>
    <w:rsid w:val="00B53C0D"/>
    <w:rsid w:val="00B53E89"/>
    <w:rsid w:val="00B53F1E"/>
    <w:rsid w:val="00B54545"/>
    <w:rsid w:val="00B547CF"/>
    <w:rsid w:val="00B547FF"/>
    <w:rsid w:val="00B548B0"/>
    <w:rsid w:val="00B549A9"/>
    <w:rsid w:val="00B54AA3"/>
    <w:rsid w:val="00B54C1F"/>
    <w:rsid w:val="00B54D8B"/>
    <w:rsid w:val="00B54E6F"/>
    <w:rsid w:val="00B551A6"/>
    <w:rsid w:val="00B552BB"/>
    <w:rsid w:val="00B552E7"/>
    <w:rsid w:val="00B55561"/>
    <w:rsid w:val="00B5591E"/>
    <w:rsid w:val="00B55E4C"/>
    <w:rsid w:val="00B55F37"/>
    <w:rsid w:val="00B5647E"/>
    <w:rsid w:val="00B565D2"/>
    <w:rsid w:val="00B56819"/>
    <w:rsid w:val="00B5695C"/>
    <w:rsid w:val="00B570AD"/>
    <w:rsid w:val="00B57537"/>
    <w:rsid w:val="00B57BCA"/>
    <w:rsid w:val="00B57D16"/>
    <w:rsid w:val="00B57DCE"/>
    <w:rsid w:val="00B6006B"/>
    <w:rsid w:val="00B6086C"/>
    <w:rsid w:val="00B60C5D"/>
    <w:rsid w:val="00B6100E"/>
    <w:rsid w:val="00B611A7"/>
    <w:rsid w:val="00B61345"/>
    <w:rsid w:val="00B61693"/>
    <w:rsid w:val="00B61860"/>
    <w:rsid w:val="00B61D13"/>
    <w:rsid w:val="00B61D89"/>
    <w:rsid w:val="00B61D9B"/>
    <w:rsid w:val="00B61DB2"/>
    <w:rsid w:val="00B61E94"/>
    <w:rsid w:val="00B62331"/>
    <w:rsid w:val="00B62372"/>
    <w:rsid w:val="00B62387"/>
    <w:rsid w:val="00B62553"/>
    <w:rsid w:val="00B626D1"/>
    <w:rsid w:val="00B62B08"/>
    <w:rsid w:val="00B62DC7"/>
    <w:rsid w:val="00B6301F"/>
    <w:rsid w:val="00B6371D"/>
    <w:rsid w:val="00B6389F"/>
    <w:rsid w:val="00B63BD7"/>
    <w:rsid w:val="00B63DD2"/>
    <w:rsid w:val="00B63E8B"/>
    <w:rsid w:val="00B63E94"/>
    <w:rsid w:val="00B63ED0"/>
    <w:rsid w:val="00B63F32"/>
    <w:rsid w:val="00B6410D"/>
    <w:rsid w:val="00B64970"/>
    <w:rsid w:val="00B64971"/>
    <w:rsid w:val="00B64C53"/>
    <w:rsid w:val="00B64E2C"/>
    <w:rsid w:val="00B64FEE"/>
    <w:rsid w:val="00B650F6"/>
    <w:rsid w:val="00B6512C"/>
    <w:rsid w:val="00B65157"/>
    <w:rsid w:val="00B651C5"/>
    <w:rsid w:val="00B658CE"/>
    <w:rsid w:val="00B6599C"/>
    <w:rsid w:val="00B65EBA"/>
    <w:rsid w:val="00B65F12"/>
    <w:rsid w:val="00B65F64"/>
    <w:rsid w:val="00B66315"/>
    <w:rsid w:val="00B66536"/>
    <w:rsid w:val="00B6660C"/>
    <w:rsid w:val="00B667E7"/>
    <w:rsid w:val="00B66A9E"/>
    <w:rsid w:val="00B66CA6"/>
    <w:rsid w:val="00B67087"/>
    <w:rsid w:val="00B672C1"/>
    <w:rsid w:val="00B672D3"/>
    <w:rsid w:val="00B67604"/>
    <w:rsid w:val="00B67668"/>
    <w:rsid w:val="00B67CBD"/>
    <w:rsid w:val="00B67E0D"/>
    <w:rsid w:val="00B7043B"/>
    <w:rsid w:val="00B70482"/>
    <w:rsid w:val="00B70557"/>
    <w:rsid w:val="00B70609"/>
    <w:rsid w:val="00B70897"/>
    <w:rsid w:val="00B709E6"/>
    <w:rsid w:val="00B70A1E"/>
    <w:rsid w:val="00B70BB2"/>
    <w:rsid w:val="00B70F88"/>
    <w:rsid w:val="00B7101F"/>
    <w:rsid w:val="00B71521"/>
    <w:rsid w:val="00B71581"/>
    <w:rsid w:val="00B717CD"/>
    <w:rsid w:val="00B7188E"/>
    <w:rsid w:val="00B71A06"/>
    <w:rsid w:val="00B71A55"/>
    <w:rsid w:val="00B71BAB"/>
    <w:rsid w:val="00B71DC9"/>
    <w:rsid w:val="00B720A1"/>
    <w:rsid w:val="00B72337"/>
    <w:rsid w:val="00B730B7"/>
    <w:rsid w:val="00B731E9"/>
    <w:rsid w:val="00B732B1"/>
    <w:rsid w:val="00B73383"/>
    <w:rsid w:val="00B733CE"/>
    <w:rsid w:val="00B735EA"/>
    <w:rsid w:val="00B73A66"/>
    <w:rsid w:val="00B73D7E"/>
    <w:rsid w:val="00B73F0C"/>
    <w:rsid w:val="00B73FEF"/>
    <w:rsid w:val="00B7412E"/>
    <w:rsid w:val="00B743BF"/>
    <w:rsid w:val="00B74618"/>
    <w:rsid w:val="00B74BF4"/>
    <w:rsid w:val="00B7516B"/>
    <w:rsid w:val="00B75D13"/>
    <w:rsid w:val="00B75E0D"/>
    <w:rsid w:val="00B75E7E"/>
    <w:rsid w:val="00B760D1"/>
    <w:rsid w:val="00B76163"/>
    <w:rsid w:val="00B7662A"/>
    <w:rsid w:val="00B76639"/>
    <w:rsid w:val="00B766FD"/>
    <w:rsid w:val="00B76AFC"/>
    <w:rsid w:val="00B76F45"/>
    <w:rsid w:val="00B77082"/>
    <w:rsid w:val="00B77681"/>
    <w:rsid w:val="00B776A0"/>
    <w:rsid w:val="00B77749"/>
    <w:rsid w:val="00B77759"/>
    <w:rsid w:val="00B77C7D"/>
    <w:rsid w:val="00B80343"/>
    <w:rsid w:val="00B8061A"/>
    <w:rsid w:val="00B80736"/>
    <w:rsid w:val="00B80889"/>
    <w:rsid w:val="00B80C47"/>
    <w:rsid w:val="00B80D25"/>
    <w:rsid w:val="00B80D68"/>
    <w:rsid w:val="00B80DA8"/>
    <w:rsid w:val="00B822A1"/>
    <w:rsid w:val="00B823C8"/>
    <w:rsid w:val="00B82744"/>
    <w:rsid w:val="00B82A12"/>
    <w:rsid w:val="00B82AF2"/>
    <w:rsid w:val="00B82BC1"/>
    <w:rsid w:val="00B82CBC"/>
    <w:rsid w:val="00B82D4F"/>
    <w:rsid w:val="00B82EC8"/>
    <w:rsid w:val="00B83488"/>
    <w:rsid w:val="00B83573"/>
    <w:rsid w:val="00B839F3"/>
    <w:rsid w:val="00B83B79"/>
    <w:rsid w:val="00B83C59"/>
    <w:rsid w:val="00B83CA7"/>
    <w:rsid w:val="00B83D70"/>
    <w:rsid w:val="00B83E57"/>
    <w:rsid w:val="00B83FC2"/>
    <w:rsid w:val="00B84282"/>
    <w:rsid w:val="00B846D8"/>
    <w:rsid w:val="00B84777"/>
    <w:rsid w:val="00B84AC2"/>
    <w:rsid w:val="00B84B9A"/>
    <w:rsid w:val="00B84DB4"/>
    <w:rsid w:val="00B850B7"/>
    <w:rsid w:val="00B855DF"/>
    <w:rsid w:val="00B85866"/>
    <w:rsid w:val="00B85BA2"/>
    <w:rsid w:val="00B864D0"/>
    <w:rsid w:val="00B864D8"/>
    <w:rsid w:val="00B864F1"/>
    <w:rsid w:val="00B86A3C"/>
    <w:rsid w:val="00B86B35"/>
    <w:rsid w:val="00B86B82"/>
    <w:rsid w:val="00B86C3C"/>
    <w:rsid w:val="00B86DAE"/>
    <w:rsid w:val="00B8731D"/>
    <w:rsid w:val="00B8739A"/>
    <w:rsid w:val="00B87D65"/>
    <w:rsid w:val="00B87D86"/>
    <w:rsid w:val="00B90403"/>
    <w:rsid w:val="00B90787"/>
    <w:rsid w:val="00B907F2"/>
    <w:rsid w:val="00B90BC1"/>
    <w:rsid w:val="00B90F12"/>
    <w:rsid w:val="00B91341"/>
    <w:rsid w:val="00B9177B"/>
    <w:rsid w:val="00B91A9C"/>
    <w:rsid w:val="00B91F2C"/>
    <w:rsid w:val="00B91F6D"/>
    <w:rsid w:val="00B921CD"/>
    <w:rsid w:val="00B921D7"/>
    <w:rsid w:val="00B922EF"/>
    <w:rsid w:val="00B9252B"/>
    <w:rsid w:val="00B92B81"/>
    <w:rsid w:val="00B92D7E"/>
    <w:rsid w:val="00B92D84"/>
    <w:rsid w:val="00B9313B"/>
    <w:rsid w:val="00B93528"/>
    <w:rsid w:val="00B93605"/>
    <w:rsid w:val="00B93696"/>
    <w:rsid w:val="00B9375F"/>
    <w:rsid w:val="00B9381D"/>
    <w:rsid w:val="00B93874"/>
    <w:rsid w:val="00B93AB2"/>
    <w:rsid w:val="00B93C35"/>
    <w:rsid w:val="00B93F6F"/>
    <w:rsid w:val="00B942A7"/>
    <w:rsid w:val="00B94420"/>
    <w:rsid w:val="00B944FF"/>
    <w:rsid w:val="00B94891"/>
    <w:rsid w:val="00B94907"/>
    <w:rsid w:val="00B949C4"/>
    <w:rsid w:val="00B94B1B"/>
    <w:rsid w:val="00B94E4D"/>
    <w:rsid w:val="00B9549C"/>
    <w:rsid w:val="00B9598C"/>
    <w:rsid w:val="00B95A45"/>
    <w:rsid w:val="00B95D7F"/>
    <w:rsid w:val="00B96026"/>
    <w:rsid w:val="00B9645A"/>
    <w:rsid w:val="00B965EE"/>
    <w:rsid w:val="00B96958"/>
    <w:rsid w:val="00B96C11"/>
    <w:rsid w:val="00B96C15"/>
    <w:rsid w:val="00B96DC3"/>
    <w:rsid w:val="00B97980"/>
    <w:rsid w:val="00B97C55"/>
    <w:rsid w:val="00B97CBC"/>
    <w:rsid w:val="00B97FBD"/>
    <w:rsid w:val="00BA0390"/>
    <w:rsid w:val="00BA0DCC"/>
    <w:rsid w:val="00BA172D"/>
    <w:rsid w:val="00BA17DF"/>
    <w:rsid w:val="00BA17E5"/>
    <w:rsid w:val="00BA1931"/>
    <w:rsid w:val="00BA1A58"/>
    <w:rsid w:val="00BA1A8F"/>
    <w:rsid w:val="00BA1C6F"/>
    <w:rsid w:val="00BA1D79"/>
    <w:rsid w:val="00BA1DE4"/>
    <w:rsid w:val="00BA1F57"/>
    <w:rsid w:val="00BA22D1"/>
    <w:rsid w:val="00BA22D3"/>
    <w:rsid w:val="00BA23AF"/>
    <w:rsid w:val="00BA27D8"/>
    <w:rsid w:val="00BA290A"/>
    <w:rsid w:val="00BA2E4D"/>
    <w:rsid w:val="00BA3305"/>
    <w:rsid w:val="00BA3459"/>
    <w:rsid w:val="00BA3547"/>
    <w:rsid w:val="00BA3671"/>
    <w:rsid w:val="00BA3914"/>
    <w:rsid w:val="00BA3B08"/>
    <w:rsid w:val="00BA3F69"/>
    <w:rsid w:val="00BA4060"/>
    <w:rsid w:val="00BA40B6"/>
    <w:rsid w:val="00BA4209"/>
    <w:rsid w:val="00BA42A2"/>
    <w:rsid w:val="00BA445A"/>
    <w:rsid w:val="00BA4582"/>
    <w:rsid w:val="00BA46D3"/>
    <w:rsid w:val="00BA46DB"/>
    <w:rsid w:val="00BA4C0C"/>
    <w:rsid w:val="00BA4CB3"/>
    <w:rsid w:val="00BA4CBD"/>
    <w:rsid w:val="00BA4F3F"/>
    <w:rsid w:val="00BA51DE"/>
    <w:rsid w:val="00BA5202"/>
    <w:rsid w:val="00BA559A"/>
    <w:rsid w:val="00BA5F16"/>
    <w:rsid w:val="00BA6558"/>
    <w:rsid w:val="00BA69EE"/>
    <w:rsid w:val="00BA6CB7"/>
    <w:rsid w:val="00BA6E7B"/>
    <w:rsid w:val="00BA7692"/>
    <w:rsid w:val="00BA77C0"/>
    <w:rsid w:val="00BA7902"/>
    <w:rsid w:val="00BA7D08"/>
    <w:rsid w:val="00BA7E74"/>
    <w:rsid w:val="00BB0062"/>
    <w:rsid w:val="00BB016B"/>
    <w:rsid w:val="00BB06D8"/>
    <w:rsid w:val="00BB06F9"/>
    <w:rsid w:val="00BB0755"/>
    <w:rsid w:val="00BB07BC"/>
    <w:rsid w:val="00BB0922"/>
    <w:rsid w:val="00BB09B4"/>
    <w:rsid w:val="00BB0A70"/>
    <w:rsid w:val="00BB0C81"/>
    <w:rsid w:val="00BB1213"/>
    <w:rsid w:val="00BB125D"/>
    <w:rsid w:val="00BB1A66"/>
    <w:rsid w:val="00BB1ABB"/>
    <w:rsid w:val="00BB1ADC"/>
    <w:rsid w:val="00BB1DC9"/>
    <w:rsid w:val="00BB1E9F"/>
    <w:rsid w:val="00BB24E6"/>
    <w:rsid w:val="00BB254A"/>
    <w:rsid w:val="00BB2624"/>
    <w:rsid w:val="00BB268C"/>
    <w:rsid w:val="00BB26A8"/>
    <w:rsid w:val="00BB2776"/>
    <w:rsid w:val="00BB2C4C"/>
    <w:rsid w:val="00BB2D15"/>
    <w:rsid w:val="00BB3144"/>
    <w:rsid w:val="00BB3228"/>
    <w:rsid w:val="00BB3393"/>
    <w:rsid w:val="00BB38DD"/>
    <w:rsid w:val="00BB3AF2"/>
    <w:rsid w:val="00BB3CD4"/>
    <w:rsid w:val="00BB403A"/>
    <w:rsid w:val="00BB4317"/>
    <w:rsid w:val="00BB458E"/>
    <w:rsid w:val="00BB4E2E"/>
    <w:rsid w:val="00BB4FDB"/>
    <w:rsid w:val="00BB51D5"/>
    <w:rsid w:val="00BB53D3"/>
    <w:rsid w:val="00BB5498"/>
    <w:rsid w:val="00BB5611"/>
    <w:rsid w:val="00BB5F0D"/>
    <w:rsid w:val="00BB6230"/>
    <w:rsid w:val="00BB675A"/>
    <w:rsid w:val="00BB6A96"/>
    <w:rsid w:val="00BB6BBC"/>
    <w:rsid w:val="00BB7169"/>
    <w:rsid w:val="00BB7204"/>
    <w:rsid w:val="00BB7565"/>
    <w:rsid w:val="00BB763D"/>
    <w:rsid w:val="00BB7AA6"/>
    <w:rsid w:val="00BB7AEB"/>
    <w:rsid w:val="00BB7E71"/>
    <w:rsid w:val="00BC005B"/>
    <w:rsid w:val="00BC016C"/>
    <w:rsid w:val="00BC0189"/>
    <w:rsid w:val="00BC01B0"/>
    <w:rsid w:val="00BC029B"/>
    <w:rsid w:val="00BC0581"/>
    <w:rsid w:val="00BC058B"/>
    <w:rsid w:val="00BC090A"/>
    <w:rsid w:val="00BC0C01"/>
    <w:rsid w:val="00BC0D83"/>
    <w:rsid w:val="00BC0F7C"/>
    <w:rsid w:val="00BC10A7"/>
    <w:rsid w:val="00BC1248"/>
    <w:rsid w:val="00BC12C0"/>
    <w:rsid w:val="00BC134D"/>
    <w:rsid w:val="00BC15F1"/>
    <w:rsid w:val="00BC1D74"/>
    <w:rsid w:val="00BC1EDA"/>
    <w:rsid w:val="00BC2382"/>
    <w:rsid w:val="00BC2656"/>
    <w:rsid w:val="00BC2967"/>
    <w:rsid w:val="00BC2B84"/>
    <w:rsid w:val="00BC2C79"/>
    <w:rsid w:val="00BC2F09"/>
    <w:rsid w:val="00BC2F8C"/>
    <w:rsid w:val="00BC34E4"/>
    <w:rsid w:val="00BC359A"/>
    <w:rsid w:val="00BC366F"/>
    <w:rsid w:val="00BC3891"/>
    <w:rsid w:val="00BC3DD1"/>
    <w:rsid w:val="00BC3EE8"/>
    <w:rsid w:val="00BC3F80"/>
    <w:rsid w:val="00BC4256"/>
    <w:rsid w:val="00BC42FC"/>
    <w:rsid w:val="00BC438D"/>
    <w:rsid w:val="00BC4472"/>
    <w:rsid w:val="00BC45E3"/>
    <w:rsid w:val="00BC46A1"/>
    <w:rsid w:val="00BC46FA"/>
    <w:rsid w:val="00BC4902"/>
    <w:rsid w:val="00BC4916"/>
    <w:rsid w:val="00BC4A94"/>
    <w:rsid w:val="00BC4B0F"/>
    <w:rsid w:val="00BC4C62"/>
    <w:rsid w:val="00BC5623"/>
    <w:rsid w:val="00BC5A6D"/>
    <w:rsid w:val="00BC5B26"/>
    <w:rsid w:val="00BC5D6F"/>
    <w:rsid w:val="00BC603D"/>
    <w:rsid w:val="00BC60C5"/>
    <w:rsid w:val="00BC68E2"/>
    <w:rsid w:val="00BC6A38"/>
    <w:rsid w:val="00BC6CAC"/>
    <w:rsid w:val="00BC7247"/>
    <w:rsid w:val="00BC7741"/>
    <w:rsid w:val="00BC77A4"/>
    <w:rsid w:val="00BC7BAE"/>
    <w:rsid w:val="00BC7C56"/>
    <w:rsid w:val="00BD0607"/>
    <w:rsid w:val="00BD072A"/>
    <w:rsid w:val="00BD078C"/>
    <w:rsid w:val="00BD0FA3"/>
    <w:rsid w:val="00BD0FC3"/>
    <w:rsid w:val="00BD12CE"/>
    <w:rsid w:val="00BD1393"/>
    <w:rsid w:val="00BD1C60"/>
    <w:rsid w:val="00BD1FEC"/>
    <w:rsid w:val="00BD202B"/>
    <w:rsid w:val="00BD20E4"/>
    <w:rsid w:val="00BD211F"/>
    <w:rsid w:val="00BD231B"/>
    <w:rsid w:val="00BD2450"/>
    <w:rsid w:val="00BD255F"/>
    <w:rsid w:val="00BD2741"/>
    <w:rsid w:val="00BD278E"/>
    <w:rsid w:val="00BD308E"/>
    <w:rsid w:val="00BD30D2"/>
    <w:rsid w:val="00BD3155"/>
    <w:rsid w:val="00BD346D"/>
    <w:rsid w:val="00BD3760"/>
    <w:rsid w:val="00BD3900"/>
    <w:rsid w:val="00BD3A0B"/>
    <w:rsid w:val="00BD3CC3"/>
    <w:rsid w:val="00BD41B1"/>
    <w:rsid w:val="00BD43DB"/>
    <w:rsid w:val="00BD4724"/>
    <w:rsid w:val="00BD4916"/>
    <w:rsid w:val="00BD49CE"/>
    <w:rsid w:val="00BD500A"/>
    <w:rsid w:val="00BD524B"/>
    <w:rsid w:val="00BD5345"/>
    <w:rsid w:val="00BD5B41"/>
    <w:rsid w:val="00BD5EBB"/>
    <w:rsid w:val="00BD64C5"/>
    <w:rsid w:val="00BD6612"/>
    <w:rsid w:val="00BD67B6"/>
    <w:rsid w:val="00BD6824"/>
    <w:rsid w:val="00BD68C3"/>
    <w:rsid w:val="00BD69A3"/>
    <w:rsid w:val="00BD6F44"/>
    <w:rsid w:val="00BD70A1"/>
    <w:rsid w:val="00BD7A55"/>
    <w:rsid w:val="00BD7B60"/>
    <w:rsid w:val="00BD7C85"/>
    <w:rsid w:val="00BD7D0C"/>
    <w:rsid w:val="00BD7D82"/>
    <w:rsid w:val="00BD7FC7"/>
    <w:rsid w:val="00BE05C5"/>
    <w:rsid w:val="00BE06E4"/>
    <w:rsid w:val="00BE07C8"/>
    <w:rsid w:val="00BE0845"/>
    <w:rsid w:val="00BE0E5C"/>
    <w:rsid w:val="00BE11EC"/>
    <w:rsid w:val="00BE15E4"/>
    <w:rsid w:val="00BE1B6F"/>
    <w:rsid w:val="00BE1C25"/>
    <w:rsid w:val="00BE2547"/>
    <w:rsid w:val="00BE2749"/>
    <w:rsid w:val="00BE2C68"/>
    <w:rsid w:val="00BE3203"/>
    <w:rsid w:val="00BE3509"/>
    <w:rsid w:val="00BE389E"/>
    <w:rsid w:val="00BE3F2B"/>
    <w:rsid w:val="00BE42F9"/>
    <w:rsid w:val="00BE477C"/>
    <w:rsid w:val="00BE49B3"/>
    <w:rsid w:val="00BE49CB"/>
    <w:rsid w:val="00BE4BDA"/>
    <w:rsid w:val="00BE4C36"/>
    <w:rsid w:val="00BE4CBF"/>
    <w:rsid w:val="00BE4FFB"/>
    <w:rsid w:val="00BE51B8"/>
    <w:rsid w:val="00BE5283"/>
    <w:rsid w:val="00BE5484"/>
    <w:rsid w:val="00BE585A"/>
    <w:rsid w:val="00BE59E7"/>
    <w:rsid w:val="00BE5B15"/>
    <w:rsid w:val="00BE5D2E"/>
    <w:rsid w:val="00BE5D58"/>
    <w:rsid w:val="00BE5E86"/>
    <w:rsid w:val="00BE5EAF"/>
    <w:rsid w:val="00BE5ECE"/>
    <w:rsid w:val="00BE5F80"/>
    <w:rsid w:val="00BE6089"/>
    <w:rsid w:val="00BE6240"/>
    <w:rsid w:val="00BE6391"/>
    <w:rsid w:val="00BE63C0"/>
    <w:rsid w:val="00BE64CA"/>
    <w:rsid w:val="00BE6B36"/>
    <w:rsid w:val="00BE714A"/>
    <w:rsid w:val="00BE71F0"/>
    <w:rsid w:val="00BE721D"/>
    <w:rsid w:val="00BE7307"/>
    <w:rsid w:val="00BE73BC"/>
    <w:rsid w:val="00BE7431"/>
    <w:rsid w:val="00BE7459"/>
    <w:rsid w:val="00BE7532"/>
    <w:rsid w:val="00BE76D2"/>
    <w:rsid w:val="00BE78BA"/>
    <w:rsid w:val="00BE7B36"/>
    <w:rsid w:val="00BE7D47"/>
    <w:rsid w:val="00BE7FAE"/>
    <w:rsid w:val="00BF0117"/>
    <w:rsid w:val="00BF01E9"/>
    <w:rsid w:val="00BF0273"/>
    <w:rsid w:val="00BF035E"/>
    <w:rsid w:val="00BF06B3"/>
    <w:rsid w:val="00BF0864"/>
    <w:rsid w:val="00BF09B6"/>
    <w:rsid w:val="00BF1327"/>
    <w:rsid w:val="00BF14B0"/>
    <w:rsid w:val="00BF150B"/>
    <w:rsid w:val="00BF16A0"/>
    <w:rsid w:val="00BF1A40"/>
    <w:rsid w:val="00BF1E8D"/>
    <w:rsid w:val="00BF21A9"/>
    <w:rsid w:val="00BF22AA"/>
    <w:rsid w:val="00BF2693"/>
    <w:rsid w:val="00BF2823"/>
    <w:rsid w:val="00BF2933"/>
    <w:rsid w:val="00BF2A64"/>
    <w:rsid w:val="00BF2CAD"/>
    <w:rsid w:val="00BF2E5D"/>
    <w:rsid w:val="00BF3266"/>
    <w:rsid w:val="00BF333D"/>
    <w:rsid w:val="00BF3445"/>
    <w:rsid w:val="00BF3A9E"/>
    <w:rsid w:val="00BF3C07"/>
    <w:rsid w:val="00BF3C70"/>
    <w:rsid w:val="00BF400A"/>
    <w:rsid w:val="00BF436C"/>
    <w:rsid w:val="00BF43D4"/>
    <w:rsid w:val="00BF4479"/>
    <w:rsid w:val="00BF4527"/>
    <w:rsid w:val="00BF4559"/>
    <w:rsid w:val="00BF455F"/>
    <w:rsid w:val="00BF460A"/>
    <w:rsid w:val="00BF48D4"/>
    <w:rsid w:val="00BF4C44"/>
    <w:rsid w:val="00BF4F3F"/>
    <w:rsid w:val="00BF58C6"/>
    <w:rsid w:val="00BF58DA"/>
    <w:rsid w:val="00BF5962"/>
    <w:rsid w:val="00BF5CFF"/>
    <w:rsid w:val="00BF5F8F"/>
    <w:rsid w:val="00BF6209"/>
    <w:rsid w:val="00BF623A"/>
    <w:rsid w:val="00BF626D"/>
    <w:rsid w:val="00BF64AD"/>
    <w:rsid w:val="00BF699F"/>
    <w:rsid w:val="00BF6BD2"/>
    <w:rsid w:val="00BF6D2A"/>
    <w:rsid w:val="00BF6FC7"/>
    <w:rsid w:val="00BF7096"/>
    <w:rsid w:val="00BF74CF"/>
    <w:rsid w:val="00BF75B3"/>
    <w:rsid w:val="00BF793E"/>
    <w:rsid w:val="00BF79F4"/>
    <w:rsid w:val="00BF7B34"/>
    <w:rsid w:val="00BF7BD4"/>
    <w:rsid w:val="00C000A1"/>
    <w:rsid w:val="00C003BF"/>
    <w:rsid w:val="00C008E3"/>
    <w:rsid w:val="00C00A90"/>
    <w:rsid w:val="00C00BDD"/>
    <w:rsid w:val="00C00C0B"/>
    <w:rsid w:val="00C00C9D"/>
    <w:rsid w:val="00C00EC3"/>
    <w:rsid w:val="00C01035"/>
    <w:rsid w:val="00C0149C"/>
    <w:rsid w:val="00C019BB"/>
    <w:rsid w:val="00C01A1C"/>
    <w:rsid w:val="00C01AD3"/>
    <w:rsid w:val="00C01EC1"/>
    <w:rsid w:val="00C0237D"/>
    <w:rsid w:val="00C0264D"/>
    <w:rsid w:val="00C0268A"/>
    <w:rsid w:val="00C026B6"/>
    <w:rsid w:val="00C02702"/>
    <w:rsid w:val="00C027D9"/>
    <w:rsid w:val="00C02900"/>
    <w:rsid w:val="00C02B57"/>
    <w:rsid w:val="00C02C2E"/>
    <w:rsid w:val="00C02E22"/>
    <w:rsid w:val="00C03057"/>
    <w:rsid w:val="00C0358E"/>
    <w:rsid w:val="00C03ADB"/>
    <w:rsid w:val="00C03D72"/>
    <w:rsid w:val="00C03E44"/>
    <w:rsid w:val="00C04068"/>
    <w:rsid w:val="00C0415E"/>
    <w:rsid w:val="00C048F8"/>
    <w:rsid w:val="00C04ED7"/>
    <w:rsid w:val="00C04FC0"/>
    <w:rsid w:val="00C051BC"/>
    <w:rsid w:val="00C051DE"/>
    <w:rsid w:val="00C05248"/>
    <w:rsid w:val="00C0524A"/>
    <w:rsid w:val="00C0528D"/>
    <w:rsid w:val="00C0559D"/>
    <w:rsid w:val="00C0582D"/>
    <w:rsid w:val="00C05983"/>
    <w:rsid w:val="00C05B45"/>
    <w:rsid w:val="00C062EF"/>
    <w:rsid w:val="00C06345"/>
    <w:rsid w:val="00C06498"/>
    <w:rsid w:val="00C064E9"/>
    <w:rsid w:val="00C06C7B"/>
    <w:rsid w:val="00C07003"/>
    <w:rsid w:val="00C071A3"/>
    <w:rsid w:val="00C071BD"/>
    <w:rsid w:val="00C071D5"/>
    <w:rsid w:val="00C0729A"/>
    <w:rsid w:val="00C072DE"/>
    <w:rsid w:val="00C0745F"/>
    <w:rsid w:val="00C07805"/>
    <w:rsid w:val="00C07BA0"/>
    <w:rsid w:val="00C07BCD"/>
    <w:rsid w:val="00C07D62"/>
    <w:rsid w:val="00C10069"/>
    <w:rsid w:val="00C1012B"/>
    <w:rsid w:val="00C101DD"/>
    <w:rsid w:val="00C10273"/>
    <w:rsid w:val="00C106C9"/>
    <w:rsid w:val="00C109CD"/>
    <w:rsid w:val="00C109F4"/>
    <w:rsid w:val="00C10EA9"/>
    <w:rsid w:val="00C11035"/>
    <w:rsid w:val="00C1152A"/>
    <w:rsid w:val="00C115DB"/>
    <w:rsid w:val="00C11639"/>
    <w:rsid w:val="00C1165F"/>
    <w:rsid w:val="00C123D6"/>
    <w:rsid w:val="00C1268D"/>
    <w:rsid w:val="00C128C3"/>
    <w:rsid w:val="00C12974"/>
    <w:rsid w:val="00C13311"/>
    <w:rsid w:val="00C134AC"/>
    <w:rsid w:val="00C1362C"/>
    <w:rsid w:val="00C1388B"/>
    <w:rsid w:val="00C13D66"/>
    <w:rsid w:val="00C145A6"/>
    <w:rsid w:val="00C146E0"/>
    <w:rsid w:val="00C14964"/>
    <w:rsid w:val="00C14C39"/>
    <w:rsid w:val="00C150BB"/>
    <w:rsid w:val="00C15230"/>
    <w:rsid w:val="00C152C5"/>
    <w:rsid w:val="00C1545E"/>
    <w:rsid w:val="00C155CF"/>
    <w:rsid w:val="00C155D1"/>
    <w:rsid w:val="00C15F00"/>
    <w:rsid w:val="00C15F82"/>
    <w:rsid w:val="00C16154"/>
    <w:rsid w:val="00C1659D"/>
    <w:rsid w:val="00C167F4"/>
    <w:rsid w:val="00C16C8C"/>
    <w:rsid w:val="00C16E34"/>
    <w:rsid w:val="00C17150"/>
    <w:rsid w:val="00C17333"/>
    <w:rsid w:val="00C1736F"/>
    <w:rsid w:val="00C176BD"/>
    <w:rsid w:val="00C17937"/>
    <w:rsid w:val="00C17C46"/>
    <w:rsid w:val="00C20123"/>
    <w:rsid w:val="00C20385"/>
    <w:rsid w:val="00C203BD"/>
    <w:rsid w:val="00C20440"/>
    <w:rsid w:val="00C20605"/>
    <w:rsid w:val="00C2061C"/>
    <w:rsid w:val="00C2075D"/>
    <w:rsid w:val="00C20803"/>
    <w:rsid w:val="00C20BD1"/>
    <w:rsid w:val="00C20CB6"/>
    <w:rsid w:val="00C20D28"/>
    <w:rsid w:val="00C20D2E"/>
    <w:rsid w:val="00C21035"/>
    <w:rsid w:val="00C21116"/>
    <w:rsid w:val="00C212EC"/>
    <w:rsid w:val="00C21634"/>
    <w:rsid w:val="00C2182B"/>
    <w:rsid w:val="00C218F7"/>
    <w:rsid w:val="00C21E99"/>
    <w:rsid w:val="00C21FDA"/>
    <w:rsid w:val="00C229C3"/>
    <w:rsid w:val="00C229E4"/>
    <w:rsid w:val="00C22AC7"/>
    <w:rsid w:val="00C23323"/>
    <w:rsid w:val="00C23638"/>
    <w:rsid w:val="00C23730"/>
    <w:rsid w:val="00C23AF6"/>
    <w:rsid w:val="00C23B37"/>
    <w:rsid w:val="00C24350"/>
    <w:rsid w:val="00C243A2"/>
    <w:rsid w:val="00C24598"/>
    <w:rsid w:val="00C24719"/>
    <w:rsid w:val="00C24B6F"/>
    <w:rsid w:val="00C24B9C"/>
    <w:rsid w:val="00C25505"/>
    <w:rsid w:val="00C256EE"/>
    <w:rsid w:val="00C25808"/>
    <w:rsid w:val="00C25925"/>
    <w:rsid w:val="00C25C8E"/>
    <w:rsid w:val="00C25EDC"/>
    <w:rsid w:val="00C26B03"/>
    <w:rsid w:val="00C26B2A"/>
    <w:rsid w:val="00C26CC4"/>
    <w:rsid w:val="00C26E6F"/>
    <w:rsid w:val="00C270C5"/>
    <w:rsid w:val="00C277EB"/>
    <w:rsid w:val="00C27AAA"/>
    <w:rsid w:val="00C27DF1"/>
    <w:rsid w:val="00C3017A"/>
    <w:rsid w:val="00C3019A"/>
    <w:rsid w:val="00C303A7"/>
    <w:rsid w:val="00C30580"/>
    <w:rsid w:val="00C30743"/>
    <w:rsid w:val="00C30928"/>
    <w:rsid w:val="00C30A8B"/>
    <w:rsid w:val="00C30B5B"/>
    <w:rsid w:val="00C30D26"/>
    <w:rsid w:val="00C31141"/>
    <w:rsid w:val="00C3133F"/>
    <w:rsid w:val="00C31D5A"/>
    <w:rsid w:val="00C31E22"/>
    <w:rsid w:val="00C31FDC"/>
    <w:rsid w:val="00C31FDF"/>
    <w:rsid w:val="00C3218B"/>
    <w:rsid w:val="00C3245F"/>
    <w:rsid w:val="00C324A4"/>
    <w:rsid w:val="00C326C1"/>
    <w:rsid w:val="00C326F4"/>
    <w:rsid w:val="00C32F7C"/>
    <w:rsid w:val="00C33019"/>
    <w:rsid w:val="00C3318B"/>
    <w:rsid w:val="00C33429"/>
    <w:rsid w:val="00C33AAC"/>
    <w:rsid w:val="00C33C1B"/>
    <w:rsid w:val="00C33C2A"/>
    <w:rsid w:val="00C34319"/>
    <w:rsid w:val="00C3435D"/>
    <w:rsid w:val="00C343C3"/>
    <w:rsid w:val="00C34466"/>
    <w:rsid w:val="00C34628"/>
    <w:rsid w:val="00C348AD"/>
    <w:rsid w:val="00C34A4C"/>
    <w:rsid w:val="00C34E30"/>
    <w:rsid w:val="00C34FFC"/>
    <w:rsid w:val="00C356CE"/>
    <w:rsid w:val="00C3573D"/>
    <w:rsid w:val="00C35812"/>
    <w:rsid w:val="00C358AC"/>
    <w:rsid w:val="00C359A9"/>
    <w:rsid w:val="00C35DAE"/>
    <w:rsid w:val="00C35EBD"/>
    <w:rsid w:val="00C35FBC"/>
    <w:rsid w:val="00C36261"/>
    <w:rsid w:val="00C3650F"/>
    <w:rsid w:val="00C36733"/>
    <w:rsid w:val="00C367F3"/>
    <w:rsid w:val="00C3686B"/>
    <w:rsid w:val="00C36955"/>
    <w:rsid w:val="00C36D5F"/>
    <w:rsid w:val="00C36DD9"/>
    <w:rsid w:val="00C36F40"/>
    <w:rsid w:val="00C36FB3"/>
    <w:rsid w:val="00C37149"/>
    <w:rsid w:val="00C3714C"/>
    <w:rsid w:val="00C37417"/>
    <w:rsid w:val="00C3776C"/>
    <w:rsid w:val="00C37F4D"/>
    <w:rsid w:val="00C40076"/>
    <w:rsid w:val="00C4072B"/>
    <w:rsid w:val="00C407C5"/>
    <w:rsid w:val="00C409B4"/>
    <w:rsid w:val="00C40CE0"/>
    <w:rsid w:val="00C41277"/>
    <w:rsid w:val="00C413F3"/>
    <w:rsid w:val="00C4163F"/>
    <w:rsid w:val="00C416AF"/>
    <w:rsid w:val="00C4184A"/>
    <w:rsid w:val="00C41C1F"/>
    <w:rsid w:val="00C41E22"/>
    <w:rsid w:val="00C42043"/>
    <w:rsid w:val="00C420CA"/>
    <w:rsid w:val="00C421DF"/>
    <w:rsid w:val="00C42574"/>
    <w:rsid w:val="00C430A2"/>
    <w:rsid w:val="00C43623"/>
    <w:rsid w:val="00C4380D"/>
    <w:rsid w:val="00C438B6"/>
    <w:rsid w:val="00C43C25"/>
    <w:rsid w:val="00C43CD7"/>
    <w:rsid w:val="00C4405E"/>
    <w:rsid w:val="00C441BA"/>
    <w:rsid w:val="00C44235"/>
    <w:rsid w:val="00C4425B"/>
    <w:rsid w:val="00C44A3C"/>
    <w:rsid w:val="00C44C00"/>
    <w:rsid w:val="00C44CD7"/>
    <w:rsid w:val="00C44DC0"/>
    <w:rsid w:val="00C44FB9"/>
    <w:rsid w:val="00C44FD8"/>
    <w:rsid w:val="00C45060"/>
    <w:rsid w:val="00C452CC"/>
    <w:rsid w:val="00C45AB5"/>
    <w:rsid w:val="00C45DD7"/>
    <w:rsid w:val="00C4602A"/>
    <w:rsid w:val="00C4609F"/>
    <w:rsid w:val="00C465C5"/>
    <w:rsid w:val="00C467BC"/>
    <w:rsid w:val="00C46AEB"/>
    <w:rsid w:val="00C46B6B"/>
    <w:rsid w:val="00C46C43"/>
    <w:rsid w:val="00C470EC"/>
    <w:rsid w:val="00C47430"/>
    <w:rsid w:val="00C47618"/>
    <w:rsid w:val="00C47644"/>
    <w:rsid w:val="00C47B0F"/>
    <w:rsid w:val="00C47B3D"/>
    <w:rsid w:val="00C47B44"/>
    <w:rsid w:val="00C47F64"/>
    <w:rsid w:val="00C50091"/>
    <w:rsid w:val="00C50402"/>
    <w:rsid w:val="00C504C9"/>
    <w:rsid w:val="00C5079E"/>
    <w:rsid w:val="00C50B49"/>
    <w:rsid w:val="00C50E11"/>
    <w:rsid w:val="00C50E94"/>
    <w:rsid w:val="00C50FB0"/>
    <w:rsid w:val="00C5116C"/>
    <w:rsid w:val="00C516A2"/>
    <w:rsid w:val="00C517A2"/>
    <w:rsid w:val="00C51B3D"/>
    <w:rsid w:val="00C51F9C"/>
    <w:rsid w:val="00C5203A"/>
    <w:rsid w:val="00C523BC"/>
    <w:rsid w:val="00C52687"/>
    <w:rsid w:val="00C52AB3"/>
    <w:rsid w:val="00C52DD1"/>
    <w:rsid w:val="00C52E36"/>
    <w:rsid w:val="00C5372D"/>
    <w:rsid w:val="00C53E59"/>
    <w:rsid w:val="00C541E0"/>
    <w:rsid w:val="00C545B1"/>
    <w:rsid w:val="00C5492B"/>
    <w:rsid w:val="00C54BBE"/>
    <w:rsid w:val="00C54E91"/>
    <w:rsid w:val="00C555FB"/>
    <w:rsid w:val="00C55A02"/>
    <w:rsid w:val="00C55AD9"/>
    <w:rsid w:val="00C55BA8"/>
    <w:rsid w:val="00C563C6"/>
    <w:rsid w:val="00C56417"/>
    <w:rsid w:val="00C56427"/>
    <w:rsid w:val="00C56971"/>
    <w:rsid w:val="00C56AA9"/>
    <w:rsid w:val="00C56E03"/>
    <w:rsid w:val="00C56F52"/>
    <w:rsid w:val="00C572F6"/>
    <w:rsid w:val="00C5749A"/>
    <w:rsid w:val="00C601FF"/>
    <w:rsid w:val="00C603A0"/>
    <w:rsid w:val="00C608FE"/>
    <w:rsid w:val="00C60A36"/>
    <w:rsid w:val="00C60B23"/>
    <w:rsid w:val="00C613C4"/>
    <w:rsid w:val="00C6174A"/>
    <w:rsid w:val="00C618DA"/>
    <w:rsid w:val="00C61A3D"/>
    <w:rsid w:val="00C61DB0"/>
    <w:rsid w:val="00C61E98"/>
    <w:rsid w:val="00C61F84"/>
    <w:rsid w:val="00C62232"/>
    <w:rsid w:val="00C623E4"/>
    <w:rsid w:val="00C6245C"/>
    <w:rsid w:val="00C62A01"/>
    <w:rsid w:val="00C62D11"/>
    <w:rsid w:val="00C62D70"/>
    <w:rsid w:val="00C62E9C"/>
    <w:rsid w:val="00C63140"/>
    <w:rsid w:val="00C63345"/>
    <w:rsid w:val="00C63373"/>
    <w:rsid w:val="00C633B7"/>
    <w:rsid w:val="00C63952"/>
    <w:rsid w:val="00C63BF8"/>
    <w:rsid w:val="00C63CEF"/>
    <w:rsid w:val="00C63D53"/>
    <w:rsid w:val="00C64055"/>
    <w:rsid w:val="00C64348"/>
    <w:rsid w:val="00C646AD"/>
    <w:rsid w:val="00C64720"/>
    <w:rsid w:val="00C648D8"/>
    <w:rsid w:val="00C649BC"/>
    <w:rsid w:val="00C64CA0"/>
    <w:rsid w:val="00C64E58"/>
    <w:rsid w:val="00C64FE5"/>
    <w:rsid w:val="00C65007"/>
    <w:rsid w:val="00C65453"/>
    <w:rsid w:val="00C65463"/>
    <w:rsid w:val="00C65920"/>
    <w:rsid w:val="00C65EF4"/>
    <w:rsid w:val="00C66002"/>
    <w:rsid w:val="00C661A9"/>
    <w:rsid w:val="00C6637E"/>
    <w:rsid w:val="00C667B3"/>
    <w:rsid w:val="00C667FC"/>
    <w:rsid w:val="00C66D7B"/>
    <w:rsid w:val="00C66EA5"/>
    <w:rsid w:val="00C67098"/>
    <w:rsid w:val="00C672F3"/>
    <w:rsid w:val="00C677E7"/>
    <w:rsid w:val="00C67B46"/>
    <w:rsid w:val="00C67D9F"/>
    <w:rsid w:val="00C67EDC"/>
    <w:rsid w:val="00C67FB1"/>
    <w:rsid w:val="00C70160"/>
    <w:rsid w:val="00C702A2"/>
    <w:rsid w:val="00C702E8"/>
    <w:rsid w:val="00C7053F"/>
    <w:rsid w:val="00C70569"/>
    <w:rsid w:val="00C705E2"/>
    <w:rsid w:val="00C706F2"/>
    <w:rsid w:val="00C7082D"/>
    <w:rsid w:val="00C70BDA"/>
    <w:rsid w:val="00C70C8D"/>
    <w:rsid w:val="00C70CB4"/>
    <w:rsid w:val="00C71195"/>
    <w:rsid w:val="00C71920"/>
    <w:rsid w:val="00C71A4F"/>
    <w:rsid w:val="00C71B78"/>
    <w:rsid w:val="00C71C51"/>
    <w:rsid w:val="00C71CF8"/>
    <w:rsid w:val="00C7202B"/>
    <w:rsid w:val="00C72848"/>
    <w:rsid w:val="00C72C98"/>
    <w:rsid w:val="00C7347A"/>
    <w:rsid w:val="00C73507"/>
    <w:rsid w:val="00C735B5"/>
    <w:rsid w:val="00C73B0C"/>
    <w:rsid w:val="00C73D5B"/>
    <w:rsid w:val="00C73DC1"/>
    <w:rsid w:val="00C746C7"/>
    <w:rsid w:val="00C7486F"/>
    <w:rsid w:val="00C74AEF"/>
    <w:rsid w:val="00C74E8A"/>
    <w:rsid w:val="00C751B2"/>
    <w:rsid w:val="00C7520E"/>
    <w:rsid w:val="00C75272"/>
    <w:rsid w:val="00C753A3"/>
    <w:rsid w:val="00C75439"/>
    <w:rsid w:val="00C75722"/>
    <w:rsid w:val="00C757EB"/>
    <w:rsid w:val="00C7594F"/>
    <w:rsid w:val="00C75B64"/>
    <w:rsid w:val="00C75C25"/>
    <w:rsid w:val="00C7621D"/>
    <w:rsid w:val="00C76354"/>
    <w:rsid w:val="00C76460"/>
    <w:rsid w:val="00C767F5"/>
    <w:rsid w:val="00C76B5F"/>
    <w:rsid w:val="00C76DE2"/>
    <w:rsid w:val="00C7745B"/>
    <w:rsid w:val="00C774F6"/>
    <w:rsid w:val="00C778A6"/>
    <w:rsid w:val="00C8012A"/>
    <w:rsid w:val="00C803A4"/>
    <w:rsid w:val="00C805AE"/>
    <w:rsid w:val="00C80E77"/>
    <w:rsid w:val="00C80FEB"/>
    <w:rsid w:val="00C811C8"/>
    <w:rsid w:val="00C81AF1"/>
    <w:rsid w:val="00C81DC3"/>
    <w:rsid w:val="00C81DEE"/>
    <w:rsid w:val="00C81E52"/>
    <w:rsid w:val="00C82009"/>
    <w:rsid w:val="00C82204"/>
    <w:rsid w:val="00C823B5"/>
    <w:rsid w:val="00C8251A"/>
    <w:rsid w:val="00C8253E"/>
    <w:rsid w:val="00C826A0"/>
    <w:rsid w:val="00C82BA0"/>
    <w:rsid w:val="00C82D65"/>
    <w:rsid w:val="00C83008"/>
    <w:rsid w:val="00C834D0"/>
    <w:rsid w:val="00C83895"/>
    <w:rsid w:val="00C8389D"/>
    <w:rsid w:val="00C8397E"/>
    <w:rsid w:val="00C83B3E"/>
    <w:rsid w:val="00C84538"/>
    <w:rsid w:val="00C848E3"/>
    <w:rsid w:val="00C8495A"/>
    <w:rsid w:val="00C84B00"/>
    <w:rsid w:val="00C84BC5"/>
    <w:rsid w:val="00C84D6A"/>
    <w:rsid w:val="00C84E40"/>
    <w:rsid w:val="00C84E69"/>
    <w:rsid w:val="00C84EB4"/>
    <w:rsid w:val="00C85066"/>
    <w:rsid w:val="00C850C5"/>
    <w:rsid w:val="00C8577F"/>
    <w:rsid w:val="00C859B1"/>
    <w:rsid w:val="00C85D87"/>
    <w:rsid w:val="00C85F30"/>
    <w:rsid w:val="00C86165"/>
    <w:rsid w:val="00C8625C"/>
    <w:rsid w:val="00C8637C"/>
    <w:rsid w:val="00C863F1"/>
    <w:rsid w:val="00C868CB"/>
    <w:rsid w:val="00C86973"/>
    <w:rsid w:val="00C869F4"/>
    <w:rsid w:val="00C86A4B"/>
    <w:rsid w:val="00C86FD0"/>
    <w:rsid w:val="00C870C2"/>
    <w:rsid w:val="00C871F4"/>
    <w:rsid w:val="00C874A3"/>
    <w:rsid w:val="00C87604"/>
    <w:rsid w:val="00C8790F"/>
    <w:rsid w:val="00C87A5A"/>
    <w:rsid w:val="00C902C5"/>
    <w:rsid w:val="00C903D8"/>
    <w:rsid w:val="00C9053C"/>
    <w:rsid w:val="00C90666"/>
    <w:rsid w:val="00C90838"/>
    <w:rsid w:val="00C9087D"/>
    <w:rsid w:val="00C90A69"/>
    <w:rsid w:val="00C91065"/>
    <w:rsid w:val="00C91070"/>
    <w:rsid w:val="00C911C5"/>
    <w:rsid w:val="00C91302"/>
    <w:rsid w:val="00C91515"/>
    <w:rsid w:val="00C916F4"/>
    <w:rsid w:val="00C917EA"/>
    <w:rsid w:val="00C9191F"/>
    <w:rsid w:val="00C91B18"/>
    <w:rsid w:val="00C91B74"/>
    <w:rsid w:val="00C92167"/>
    <w:rsid w:val="00C9241F"/>
    <w:rsid w:val="00C924EF"/>
    <w:rsid w:val="00C926F8"/>
    <w:rsid w:val="00C92AB1"/>
    <w:rsid w:val="00C9301A"/>
    <w:rsid w:val="00C932E3"/>
    <w:rsid w:val="00C933B9"/>
    <w:rsid w:val="00C93493"/>
    <w:rsid w:val="00C934A0"/>
    <w:rsid w:val="00C93659"/>
    <w:rsid w:val="00C93702"/>
    <w:rsid w:val="00C937EF"/>
    <w:rsid w:val="00C937F7"/>
    <w:rsid w:val="00C938ED"/>
    <w:rsid w:val="00C93A09"/>
    <w:rsid w:val="00C94681"/>
    <w:rsid w:val="00C94CE7"/>
    <w:rsid w:val="00C94D70"/>
    <w:rsid w:val="00C95130"/>
    <w:rsid w:val="00C9540E"/>
    <w:rsid w:val="00C954A2"/>
    <w:rsid w:val="00C954DE"/>
    <w:rsid w:val="00C95FD7"/>
    <w:rsid w:val="00C964D0"/>
    <w:rsid w:val="00C9662F"/>
    <w:rsid w:val="00C96CAC"/>
    <w:rsid w:val="00C96E97"/>
    <w:rsid w:val="00C96EC5"/>
    <w:rsid w:val="00C9754A"/>
    <w:rsid w:val="00C979B2"/>
    <w:rsid w:val="00C97C24"/>
    <w:rsid w:val="00C97C3A"/>
    <w:rsid w:val="00CA01A2"/>
    <w:rsid w:val="00CA029E"/>
    <w:rsid w:val="00CA050C"/>
    <w:rsid w:val="00CA09BD"/>
    <w:rsid w:val="00CA0B2C"/>
    <w:rsid w:val="00CA106B"/>
    <w:rsid w:val="00CA1091"/>
    <w:rsid w:val="00CA13C0"/>
    <w:rsid w:val="00CA1520"/>
    <w:rsid w:val="00CA1767"/>
    <w:rsid w:val="00CA17A2"/>
    <w:rsid w:val="00CA19AE"/>
    <w:rsid w:val="00CA1B4D"/>
    <w:rsid w:val="00CA1E4A"/>
    <w:rsid w:val="00CA1F4E"/>
    <w:rsid w:val="00CA223E"/>
    <w:rsid w:val="00CA2381"/>
    <w:rsid w:val="00CA23D9"/>
    <w:rsid w:val="00CA2773"/>
    <w:rsid w:val="00CA28E5"/>
    <w:rsid w:val="00CA2A09"/>
    <w:rsid w:val="00CA2FD2"/>
    <w:rsid w:val="00CA3617"/>
    <w:rsid w:val="00CA3639"/>
    <w:rsid w:val="00CA363E"/>
    <w:rsid w:val="00CA36FF"/>
    <w:rsid w:val="00CA3A8B"/>
    <w:rsid w:val="00CA3AE2"/>
    <w:rsid w:val="00CA3E37"/>
    <w:rsid w:val="00CA411F"/>
    <w:rsid w:val="00CA41CE"/>
    <w:rsid w:val="00CA4B48"/>
    <w:rsid w:val="00CA4C25"/>
    <w:rsid w:val="00CA4D2C"/>
    <w:rsid w:val="00CA4F60"/>
    <w:rsid w:val="00CA4FCA"/>
    <w:rsid w:val="00CA525C"/>
    <w:rsid w:val="00CA5575"/>
    <w:rsid w:val="00CA563F"/>
    <w:rsid w:val="00CA56FA"/>
    <w:rsid w:val="00CA5990"/>
    <w:rsid w:val="00CA5DE9"/>
    <w:rsid w:val="00CA5E12"/>
    <w:rsid w:val="00CA5EDA"/>
    <w:rsid w:val="00CA6462"/>
    <w:rsid w:val="00CA64C2"/>
    <w:rsid w:val="00CA6A05"/>
    <w:rsid w:val="00CA6F5D"/>
    <w:rsid w:val="00CA700F"/>
    <w:rsid w:val="00CA70CD"/>
    <w:rsid w:val="00CA747D"/>
    <w:rsid w:val="00CA7524"/>
    <w:rsid w:val="00CA7777"/>
    <w:rsid w:val="00CA7925"/>
    <w:rsid w:val="00CA7BEA"/>
    <w:rsid w:val="00CA7EBF"/>
    <w:rsid w:val="00CA7FE5"/>
    <w:rsid w:val="00CB005A"/>
    <w:rsid w:val="00CB03A4"/>
    <w:rsid w:val="00CB05BE"/>
    <w:rsid w:val="00CB0665"/>
    <w:rsid w:val="00CB06A7"/>
    <w:rsid w:val="00CB07AD"/>
    <w:rsid w:val="00CB09B6"/>
    <w:rsid w:val="00CB09F3"/>
    <w:rsid w:val="00CB0A31"/>
    <w:rsid w:val="00CB0A61"/>
    <w:rsid w:val="00CB1023"/>
    <w:rsid w:val="00CB1266"/>
    <w:rsid w:val="00CB1586"/>
    <w:rsid w:val="00CB19F2"/>
    <w:rsid w:val="00CB1FDF"/>
    <w:rsid w:val="00CB205B"/>
    <w:rsid w:val="00CB226C"/>
    <w:rsid w:val="00CB23A0"/>
    <w:rsid w:val="00CB2983"/>
    <w:rsid w:val="00CB2A60"/>
    <w:rsid w:val="00CB2CE9"/>
    <w:rsid w:val="00CB2DD4"/>
    <w:rsid w:val="00CB2FF6"/>
    <w:rsid w:val="00CB33F5"/>
    <w:rsid w:val="00CB38EB"/>
    <w:rsid w:val="00CB3AE7"/>
    <w:rsid w:val="00CB40CF"/>
    <w:rsid w:val="00CB43EE"/>
    <w:rsid w:val="00CB46B6"/>
    <w:rsid w:val="00CB475F"/>
    <w:rsid w:val="00CB4779"/>
    <w:rsid w:val="00CB4839"/>
    <w:rsid w:val="00CB498A"/>
    <w:rsid w:val="00CB4A5E"/>
    <w:rsid w:val="00CB4A94"/>
    <w:rsid w:val="00CB4FFA"/>
    <w:rsid w:val="00CB507C"/>
    <w:rsid w:val="00CB5722"/>
    <w:rsid w:val="00CB5C7F"/>
    <w:rsid w:val="00CB5E9D"/>
    <w:rsid w:val="00CB630D"/>
    <w:rsid w:val="00CB6A91"/>
    <w:rsid w:val="00CB6BC9"/>
    <w:rsid w:val="00CB6BD5"/>
    <w:rsid w:val="00CB6D3E"/>
    <w:rsid w:val="00CB6E94"/>
    <w:rsid w:val="00CB708F"/>
    <w:rsid w:val="00CB774B"/>
    <w:rsid w:val="00CB7810"/>
    <w:rsid w:val="00CB7B49"/>
    <w:rsid w:val="00CB7CDC"/>
    <w:rsid w:val="00CC0477"/>
    <w:rsid w:val="00CC0AB9"/>
    <w:rsid w:val="00CC0D7D"/>
    <w:rsid w:val="00CC164C"/>
    <w:rsid w:val="00CC17EC"/>
    <w:rsid w:val="00CC1EBF"/>
    <w:rsid w:val="00CC2197"/>
    <w:rsid w:val="00CC237C"/>
    <w:rsid w:val="00CC245A"/>
    <w:rsid w:val="00CC2466"/>
    <w:rsid w:val="00CC282A"/>
    <w:rsid w:val="00CC2A45"/>
    <w:rsid w:val="00CC2BD4"/>
    <w:rsid w:val="00CC2E32"/>
    <w:rsid w:val="00CC3982"/>
    <w:rsid w:val="00CC3C79"/>
    <w:rsid w:val="00CC3D0C"/>
    <w:rsid w:val="00CC3D8F"/>
    <w:rsid w:val="00CC40B3"/>
    <w:rsid w:val="00CC45BD"/>
    <w:rsid w:val="00CC493D"/>
    <w:rsid w:val="00CC4B1B"/>
    <w:rsid w:val="00CC4DC6"/>
    <w:rsid w:val="00CC4E2C"/>
    <w:rsid w:val="00CC515C"/>
    <w:rsid w:val="00CC51E7"/>
    <w:rsid w:val="00CC56F0"/>
    <w:rsid w:val="00CC57F6"/>
    <w:rsid w:val="00CC592C"/>
    <w:rsid w:val="00CC5C5C"/>
    <w:rsid w:val="00CC5E49"/>
    <w:rsid w:val="00CC60B4"/>
    <w:rsid w:val="00CC67DB"/>
    <w:rsid w:val="00CC68CE"/>
    <w:rsid w:val="00CC69BF"/>
    <w:rsid w:val="00CC6A90"/>
    <w:rsid w:val="00CC6AB8"/>
    <w:rsid w:val="00CC6B2C"/>
    <w:rsid w:val="00CC6E00"/>
    <w:rsid w:val="00CC6E58"/>
    <w:rsid w:val="00CC702B"/>
    <w:rsid w:val="00CC71A7"/>
    <w:rsid w:val="00CC74B7"/>
    <w:rsid w:val="00CC7A44"/>
    <w:rsid w:val="00CC7B2D"/>
    <w:rsid w:val="00CC7C6B"/>
    <w:rsid w:val="00CD01C3"/>
    <w:rsid w:val="00CD02A8"/>
    <w:rsid w:val="00CD05F0"/>
    <w:rsid w:val="00CD09E1"/>
    <w:rsid w:val="00CD0AD4"/>
    <w:rsid w:val="00CD0FD6"/>
    <w:rsid w:val="00CD13BA"/>
    <w:rsid w:val="00CD1662"/>
    <w:rsid w:val="00CD1E33"/>
    <w:rsid w:val="00CD2073"/>
    <w:rsid w:val="00CD22A2"/>
    <w:rsid w:val="00CD26BD"/>
    <w:rsid w:val="00CD29B4"/>
    <w:rsid w:val="00CD30B6"/>
    <w:rsid w:val="00CD3248"/>
    <w:rsid w:val="00CD364E"/>
    <w:rsid w:val="00CD382C"/>
    <w:rsid w:val="00CD3963"/>
    <w:rsid w:val="00CD3A1B"/>
    <w:rsid w:val="00CD3AF5"/>
    <w:rsid w:val="00CD3C91"/>
    <w:rsid w:val="00CD3DB8"/>
    <w:rsid w:val="00CD4265"/>
    <w:rsid w:val="00CD4437"/>
    <w:rsid w:val="00CD455C"/>
    <w:rsid w:val="00CD45A4"/>
    <w:rsid w:val="00CD4812"/>
    <w:rsid w:val="00CD4849"/>
    <w:rsid w:val="00CD4C4A"/>
    <w:rsid w:val="00CD50E5"/>
    <w:rsid w:val="00CD519C"/>
    <w:rsid w:val="00CD51A0"/>
    <w:rsid w:val="00CD530E"/>
    <w:rsid w:val="00CD54D4"/>
    <w:rsid w:val="00CD552C"/>
    <w:rsid w:val="00CD5999"/>
    <w:rsid w:val="00CD5B10"/>
    <w:rsid w:val="00CD5BFA"/>
    <w:rsid w:val="00CD6020"/>
    <w:rsid w:val="00CD62BB"/>
    <w:rsid w:val="00CD63DF"/>
    <w:rsid w:val="00CD658B"/>
    <w:rsid w:val="00CD6634"/>
    <w:rsid w:val="00CD6D6A"/>
    <w:rsid w:val="00CD6DE0"/>
    <w:rsid w:val="00CD6FFD"/>
    <w:rsid w:val="00CD7032"/>
    <w:rsid w:val="00CD71CF"/>
    <w:rsid w:val="00CD72EA"/>
    <w:rsid w:val="00CD75B2"/>
    <w:rsid w:val="00CD75E2"/>
    <w:rsid w:val="00CD7635"/>
    <w:rsid w:val="00CD7883"/>
    <w:rsid w:val="00CD7D29"/>
    <w:rsid w:val="00CE0180"/>
    <w:rsid w:val="00CE0525"/>
    <w:rsid w:val="00CE0A09"/>
    <w:rsid w:val="00CE0BA7"/>
    <w:rsid w:val="00CE0BBA"/>
    <w:rsid w:val="00CE0E58"/>
    <w:rsid w:val="00CE1127"/>
    <w:rsid w:val="00CE1253"/>
    <w:rsid w:val="00CE12A6"/>
    <w:rsid w:val="00CE1766"/>
    <w:rsid w:val="00CE17FB"/>
    <w:rsid w:val="00CE1C44"/>
    <w:rsid w:val="00CE1E48"/>
    <w:rsid w:val="00CE1F82"/>
    <w:rsid w:val="00CE22D9"/>
    <w:rsid w:val="00CE23A3"/>
    <w:rsid w:val="00CE26ED"/>
    <w:rsid w:val="00CE2781"/>
    <w:rsid w:val="00CE2904"/>
    <w:rsid w:val="00CE2D86"/>
    <w:rsid w:val="00CE3433"/>
    <w:rsid w:val="00CE369F"/>
    <w:rsid w:val="00CE3EAB"/>
    <w:rsid w:val="00CE4134"/>
    <w:rsid w:val="00CE45FB"/>
    <w:rsid w:val="00CE4BA6"/>
    <w:rsid w:val="00CE4FF3"/>
    <w:rsid w:val="00CE601E"/>
    <w:rsid w:val="00CE6102"/>
    <w:rsid w:val="00CE63DF"/>
    <w:rsid w:val="00CE6412"/>
    <w:rsid w:val="00CE64B8"/>
    <w:rsid w:val="00CE64F3"/>
    <w:rsid w:val="00CE6A51"/>
    <w:rsid w:val="00CE6BB4"/>
    <w:rsid w:val="00CE6E7E"/>
    <w:rsid w:val="00CE713A"/>
    <w:rsid w:val="00CE760D"/>
    <w:rsid w:val="00CE77D1"/>
    <w:rsid w:val="00CE7912"/>
    <w:rsid w:val="00CE7FD5"/>
    <w:rsid w:val="00CF0273"/>
    <w:rsid w:val="00CF03DC"/>
    <w:rsid w:val="00CF0472"/>
    <w:rsid w:val="00CF051D"/>
    <w:rsid w:val="00CF0820"/>
    <w:rsid w:val="00CF0AE0"/>
    <w:rsid w:val="00CF0E80"/>
    <w:rsid w:val="00CF1195"/>
    <w:rsid w:val="00CF12DD"/>
    <w:rsid w:val="00CF1365"/>
    <w:rsid w:val="00CF15C9"/>
    <w:rsid w:val="00CF1639"/>
    <w:rsid w:val="00CF1997"/>
    <w:rsid w:val="00CF1E83"/>
    <w:rsid w:val="00CF1ED4"/>
    <w:rsid w:val="00CF209D"/>
    <w:rsid w:val="00CF26D9"/>
    <w:rsid w:val="00CF2A28"/>
    <w:rsid w:val="00CF2E5E"/>
    <w:rsid w:val="00CF2F54"/>
    <w:rsid w:val="00CF34D3"/>
    <w:rsid w:val="00CF3729"/>
    <w:rsid w:val="00CF3923"/>
    <w:rsid w:val="00CF4115"/>
    <w:rsid w:val="00CF4168"/>
    <w:rsid w:val="00CF46D9"/>
    <w:rsid w:val="00CF47EA"/>
    <w:rsid w:val="00CF483F"/>
    <w:rsid w:val="00CF4864"/>
    <w:rsid w:val="00CF4A42"/>
    <w:rsid w:val="00CF5158"/>
    <w:rsid w:val="00CF51BE"/>
    <w:rsid w:val="00CF558C"/>
    <w:rsid w:val="00CF5626"/>
    <w:rsid w:val="00CF6178"/>
    <w:rsid w:val="00CF6199"/>
    <w:rsid w:val="00CF65FD"/>
    <w:rsid w:val="00CF6EBA"/>
    <w:rsid w:val="00CF6F5C"/>
    <w:rsid w:val="00CF7007"/>
    <w:rsid w:val="00CF71E1"/>
    <w:rsid w:val="00CF725A"/>
    <w:rsid w:val="00CF7267"/>
    <w:rsid w:val="00CF77BD"/>
    <w:rsid w:val="00CF7C79"/>
    <w:rsid w:val="00CF7DCC"/>
    <w:rsid w:val="00D002F3"/>
    <w:rsid w:val="00D00511"/>
    <w:rsid w:val="00D00726"/>
    <w:rsid w:val="00D00747"/>
    <w:rsid w:val="00D00787"/>
    <w:rsid w:val="00D0079C"/>
    <w:rsid w:val="00D00C2F"/>
    <w:rsid w:val="00D00D97"/>
    <w:rsid w:val="00D01724"/>
    <w:rsid w:val="00D01B90"/>
    <w:rsid w:val="00D0226E"/>
    <w:rsid w:val="00D02983"/>
    <w:rsid w:val="00D029AE"/>
    <w:rsid w:val="00D0363C"/>
    <w:rsid w:val="00D03685"/>
    <w:rsid w:val="00D03DC7"/>
    <w:rsid w:val="00D03F80"/>
    <w:rsid w:val="00D04218"/>
    <w:rsid w:val="00D0425F"/>
    <w:rsid w:val="00D0430E"/>
    <w:rsid w:val="00D043F3"/>
    <w:rsid w:val="00D0448B"/>
    <w:rsid w:val="00D04679"/>
    <w:rsid w:val="00D04753"/>
    <w:rsid w:val="00D04AB2"/>
    <w:rsid w:val="00D04B23"/>
    <w:rsid w:val="00D04DD3"/>
    <w:rsid w:val="00D05192"/>
    <w:rsid w:val="00D053A5"/>
    <w:rsid w:val="00D058EC"/>
    <w:rsid w:val="00D05AEA"/>
    <w:rsid w:val="00D05E02"/>
    <w:rsid w:val="00D0621A"/>
    <w:rsid w:val="00D063D5"/>
    <w:rsid w:val="00D0651E"/>
    <w:rsid w:val="00D06764"/>
    <w:rsid w:val="00D06901"/>
    <w:rsid w:val="00D06B22"/>
    <w:rsid w:val="00D06B4D"/>
    <w:rsid w:val="00D06C45"/>
    <w:rsid w:val="00D06D46"/>
    <w:rsid w:val="00D0730B"/>
    <w:rsid w:val="00D07356"/>
    <w:rsid w:val="00D077A5"/>
    <w:rsid w:val="00D07837"/>
    <w:rsid w:val="00D100BF"/>
    <w:rsid w:val="00D101D7"/>
    <w:rsid w:val="00D102D1"/>
    <w:rsid w:val="00D10302"/>
    <w:rsid w:val="00D10315"/>
    <w:rsid w:val="00D10325"/>
    <w:rsid w:val="00D1033E"/>
    <w:rsid w:val="00D1060B"/>
    <w:rsid w:val="00D106EB"/>
    <w:rsid w:val="00D108C6"/>
    <w:rsid w:val="00D1093D"/>
    <w:rsid w:val="00D1095A"/>
    <w:rsid w:val="00D10981"/>
    <w:rsid w:val="00D10E31"/>
    <w:rsid w:val="00D10F2B"/>
    <w:rsid w:val="00D10F2F"/>
    <w:rsid w:val="00D112D4"/>
    <w:rsid w:val="00D11620"/>
    <w:rsid w:val="00D11B1B"/>
    <w:rsid w:val="00D11F4E"/>
    <w:rsid w:val="00D12009"/>
    <w:rsid w:val="00D12052"/>
    <w:rsid w:val="00D125B8"/>
    <w:rsid w:val="00D12696"/>
    <w:rsid w:val="00D12779"/>
    <w:rsid w:val="00D128B5"/>
    <w:rsid w:val="00D12937"/>
    <w:rsid w:val="00D12A70"/>
    <w:rsid w:val="00D13110"/>
    <w:rsid w:val="00D131EB"/>
    <w:rsid w:val="00D136DA"/>
    <w:rsid w:val="00D13726"/>
    <w:rsid w:val="00D13759"/>
    <w:rsid w:val="00D137F7"/>
    <w:rsid w:val="00D1388C"/>
    <w:rsid w:val="00D13A7C"/>
    <w:rsid w:val="00D13BA6"/>
    <w:rsid w:val="00D14180"/>
    <w:rsid w:val="00D141BF"/>
    <w:rsid w:val="00D1475D"/>
    <w:rsid w:val="00D14C64"/>
    <w:rsid w:val="00D14D2C"/>
    <w:rsid w:val="00D15013"/>
    <w:rsid w:val="00D15198"/>
    <w:rsid w:val="00D157D0"/>
    <w:rsid w:val="00D15991"/>
    <w:rsid w:val="00D15A6C"/>
    <w:rsid w:val="00D16591"/>
    <w:rsid w:val="00D16593"/>
    <w:rsid w:val="00D16784"/>
    <w:rsid w:val="00D168AB"/>
    <w:rsid w:val="00D16C32"/>
    <w:rsid w:val="00D16D73"/>
    <w:rsid w:val="00D16F66"/>
    <w:rsid w:val="00D16FC5"/>
    <w:rsid w:val="00D174E8"/>
    <w:rsid w:val="00D174EA"/>
    <w:rsid w:val="00D17789"/>
    <w:rsid w:val="00D17AE9"/>
    <w:rsid w:val="00D17B74"/>
    <w:rsid w:val="00D17DF5"/>
    <w:rsid w:val="00D17FA3"/>
    <w:rsid w:val="00D17FF7"/>
    <w:rsid w:val="00D2081F"/>
    <w:rsid w:val="00D20AF5"/>
    <w:rsid w:val="00D20B84"/>
    <w:rsid w:val="00D20D16"/>
    <w:rsid w:val="00D20E47"/>
    <w:rsid w:val="00D20FF3"/>
    <w:rsid w:val="00D21190"/>
    <w:rsid w:val="00D212A6"/>
    <w:rsid w:val="00D21666"/>
    <w:rsid w:val="00D216D9"/>
    <w:rsid w:val="00D21AF2"/>
    <w:rsid w:val="00D21B54"/>
    <w:rsid w:val="00D21BEE"/>
    <w:rsid w:val="00D21C93"/>
    <w:rsid w:val="00D22189"/>
    <w:rsid w:val="00D226C0"/>
    <w:rsid w:val="00D2276B"/>
    <w:rsid w:val="00D22AFE"/>
    <w:rsid w:val="00D22CC8"/>
    <w:rsid w:val="00D2318E"/>
    <w:rsid w:val="00D232F5"/>
    <w:rsid w:val="00D23301"/>
    <w:rsid w:val="00D23EC4"/>
    <w:rsid w:val="00D24207"/>
    <w:rsid w:val="00D24787"/>
    <w:rsid w:val="00D24879"/>
    <w:rsid w:val="00D24909"/>
    <w:rsid w:val="00D249E9"/>
    <w:rsid w:val="00D24C87"/>
    <w:rsid w:val="00D25278"/>
    <w:rsid w:val="00D25446"/>
    <w:rsid w:val="00D255E9"/>
    <w:rsid w:val="00D25704"/>
    <w:rsid w:val="00D2577F"/>
    <w:rsid w:val="00D258B4"/>
    <w:rsid w:val="00D25A66"/>
    <w:rsid w:val="00D260FA"/>
    <w:rsid w:val="00D2644F"/>
    <w:rsid w:val="00D2667F"/>
    <w:rsid w:val="00D2668B"/>
    <w:rsid w:val="00D268B7"/>
    <w:rsid w:val="00D26F88"/>
    <w:rsid w:val="00D2710B"/>
    <w:rsid w:val="00D2716B"/>
    <w:rsid w:val="00D276C6"/>
    <w:rsid w:val="00D279E6"/>
    <w:rsid w:val="00D27B3C"/>
    <w:rsid w:val="00D27B58"/>
    <w:rsid w:val="00D27C1D"/>
    <w:rsid w:val="00D27F56"/>
    <w:rsid w:val="00D30450"/>
    <w:rsid w:val="00D30A23"/>
    <w:rsid w:val="00D30C10"/>
    <w:rsid w:val="00D31034"/>
    <w:rsid w:val="00D31192"/>
    <w:rsid w:val="00D31710"/>
    <w:rsid w:val="00D3186B"/>
    <w:rsid w:val="00D31C88"/>
    <w:rsid w:val="00D31E7A"/>
    <w:rsid w:val="00D31EBD"/>
    <w:rsid w:val="00D32096"/>
    <w:rsid w:val="00D32552"/>
    <w:rsid w:val="00D3277B"/>
    <w:rsid w:val="00D32938"/>
    <w:rsid w:val="00D32A6D"/>
    <w:rsid w:val="00D32B55"/>
    <w:rsid w:val="00D32C2E"/>
    <w:rsid w:val="00D33839"/>
    <w:rsid w:val="00D33BAF"/>
    <w:rsid w:val="00D33C10"/>
    <w:rsid w:val="00D33D08"/>
    <w:rsid w:val="00D33D4B"/>
    <w:rsid w:val="00D33EA3"/>
    <w:rsid w:val="00D33FD0"/>
    <w:rsid w:val="00D3426E"/>
    <w:rsid w:val="00D343AF"/>
    <w:rsid w:val="00D343BB"/>
    <w:rsid w:val="00D346C0"/>
    <w:rsid w:val="00D34808"/>
    <w:rsid w:val="00D34A4D"/>
    <w:rsid w:val="00D34AB0"/>
    <w:rsid w:val="00D34B5E"/>
    <w:rsid w:val="00D34D82"/>
    <w:rsid w:val="00D35469"/>
    <w:rsid w:val="00D354EF"/>
    <w:rsid w:val="00D354F7"/>
    <w:rsid w:val="00D359F0"/>
    <w:rsid w:val="00D35A16"/>
    <w:rsid w:val="00D36043"/>
    <w:rsid w:val="00D3607F"/>
    <w:rsid w:val="00D365A0"/>
    <w:rsid w:val="00D36699"/>
    <w:rsid w:val="00D36971"/>
    <w:rsid w:val="00D36A02"/>
    <w:rsid w:val="00D36B1F"/>
    <w:rsid w:val="00D36E0A"/>
    <w:rsid w:val="00D376D0"/>
    <w:rsid w:val="00D376E6"/>
    <w:rsid w:val="00D377AE"/>
    <w:rsid w:val="00D37971"/>
    <w:rsid w:val="00D401DD"/>
    <w:rsid w:val="00D40303"/>
    <w:rsid w:val="00D4032C"/>
    <w:rsid w:val="00D40554"/>
    <w:rsid w:val="00D40575"/>
    <w:rsid w:val="00D40601"/>
    <w:rsid w:val="00D406DE"/>
    <w:rsid w:val="00D40935"/>
    <w:rsid w:val="00D409FC"/>
    <w:rsid w:val="00D40F28"/>
    <w:rsid w:val="00D40F81"/>
    <w:rsid w:val="00D412CD"/>
    <w:rsid w:val="00D415FF"/>
    <w:rsid w:val="00D418B8"/>
    <w:rsid w:val="00D42445"/>
    <w:rsid w:val="00D426FA"/>
    <w:rsid w:val="00D42A82"/>
    <w:rsid w:val="00D42ECD"/>
    <w:rsid w:val="00D42FFA"/>
    <w:rsid w:val="00D432B8"/>
    <w:rsid w:val="00D435B1"/>
    <w:rsid w:val="00D44344"/>
    <w:rsid w:val="00D444E1"/>
    <w:rsid w:val="00D44694"/>
    <w:rsid w:val="00D446E1"/>
    <w:rsid w:val="00D44995"/>
    <w:rsid w:val="00D44E22"/>
    <w:rsid w:val="00D45057"/>
    <w:rsid w:val="00D45528"/>
    <w:rsid w:val="00D456A6"/>
    <w:rsid w:val="00D45743"/>
    <w:rsid w:val="00D45B42"/>
    <w:rsid w:val="00D45D02"/>
    <w:rsid w:val="00D45DE3"/>
    <w:rsid w:val="00D4689B"/>
    <w:rsid w:val="00D4697D"/>
    <w:rsid w:val="00D46C73"/>
    <w:rsid w:val="00D46E91"/>
    <w:rsid w:val="00D470DF"/>
    <w:rsid w:val="00D471DA"/>
    <w:rsid w:val="00D47294"/>
    <w:rsid w:val="00D47789"/>
    <w:rsid w:val="00D47BE3"/>
    <w:rsid w:val="00D47F73"/>
    <w:rsid w:val="00D500B2"/>
    <w:rsid w:val="00D50138"/>
    <w:rsid w:val="00D505A5"/>
    <w:rsid w:val="00D50678"/>
    <w:rsid w:val="00D5071D"/>
    <w:rsid w:val="00D509A0"/>
    <w:rsid w:val="00D50BFD"/>
    <w:rsid w:val="00D50F02"/>
    <w:rsid w:val="00D50FC6"/>
    <w:rsid w:val="00D5118D"/>
    <w:rsid w:val="00D511BB"/>
    <w:rsid w:val="00D511F4"/>
    <w:rsid w:val="00D51270"/>
    <w:rsid w:val="00D51A3D"/>
    <w:rsid w:val="00D51B2B"/>
    <w:rsid w:val="00D51B46"/>
    <w:rsid w:val="00D51C80"/>
    <w:rsid w:val="00D51CEF"/>
    <w:rsid w:val="00D52186"/>
    <w:rsid w:val="00D5233F"/>
    <w:rsid w:val="00D525AC"/>
    <w:rsid w:val="00D52784"/>
    <w:rsid w:val="00D52819"/>
    <w:rsid w:val="00D5283C"/>
    <w:rsid w:val="00D52A39"/>
    <w:rsid w:val="00D52BE1"/>
    <w:rsid w:val="00D52D94"/>
    <w:rsid w:val="00D53131"/>
    <w:rsid w:val="00D531BF"/>
    <w:rsid w:val="00D535AE"/>
    <w:rsid w:val="00D536C3"/>
    <w:rsid w:val="00D5377F"/>
    <w:rsid w:val="00D54594"/>
    <w:rsid w:val="00D545BB"/>
    <w:rsid w:val="00D547EE"/>
    <w:rsid w:val="00D548A7"/>
    <w:rsid w:val="00D548BC"/>
    <w:rsid w:val="00D5493D"/>
    <w:rsid w:val="00D54A37"/>
    <w:rsid w:val="00D54C19"/>
    <w:rsid w:val="00D55350"/>
    <w:rsid w:val="00D55A6A"/>
    <w:rsid w:val="00D55D19"/>
    <w:rsid w:val="00D5607A"/>
    <w:rsid w:val="00D564C8"/>
    <w:rsid w:val="00D567DA"/>
    <w:rsid w:val="00D567FD"/>
    <w:rsid w:val="00D56A24"/>
    <w:rsid w:val="00D56F8D"/>
    <w:rsid w:val="00D57158"/>
    <w:rsid w:val="00D572ED"/>
    <w:rsid w:val="00D57820"/>
    <w:rsid w:val="00D57956"/>
    <w:rsid w:val="00D57B0E"/>
    <w:rsid w:val="00D57E10"/>
    <w:rsid w:val="00D60173"/>
    <w:rsid w:val="00D601C0"/>
    <w:rsid w:val="00D60288"/>
    <w:rsid w:val="00D6083E"/>
    <w:rsid w:val="00D60DA2"/>
    <w:rsid w:val="00D60F4E"/>
    <w:rsid w:val="00D6101E"/>
    <w:rsid w:val="00D61B18"/>
    <w:rsid w:val="00D61D45"/>
    <w:rsid w:val="00D61DFE"/>
    <w:rsid w:val="00D62217"/>
    <w:rsid w:val="00D624C2"/>
    <w:rsid w:val="00D625E6"/>
    <w:rsid w:val="00D62831"/>
    <w:rsid w:val="00D62A6C"/>
    <w:rsid w:val="00D62B66"/>
    <w:rsid w:val="00D630A8"/>
    <w:rsid w:val="00D634B6"/>
    <w:rsid w:val="00D63595"/>
    <w:rsid w:val="00D638E2"/>
    <w:rsid w:val="00D63980"/>
    <w:rsid w:val="00D63B1E"/>
    <w:rsid w:val="00D63B43"/>
    <w:rsid w:val="00D63E0A"/>
    <w:rsid w:val="00D644D6"/>
    <w:rsid w:val="00D64604"/>
    <w:rsid w:val="00D646D7"/>
    <w:rsid w:val="00D648F0"/>
    <w:rsid w:val="00D6492E"/>
    <w:rsid w:val="00D653C1"/>
    <w:rsid w:val="00D658CE"/>
    <w:rsid w:val="00D659C3"/>
    <w:rsid w:val="00D65CC1"/>
    <w:rsid w:val="00D65D1D"/>
    <w:rsid w:val="00D65DC8"/>
    <w:rsid w:val="00D65E9D"/>
    <w:rsid w:val="00D66127"/>
    <w:rsid w:val="00D664B4"/>
    <w:rsid w:val="00D6692B"/>
    <w:rsid w:val="00D66A25"/>
    <w:rsid w:val="00D66D32"/>
    <w:rsid w:val="00D66D90"/>
    <w:rsid w:val="00D66E8A"/>
    <w:rsid w:val="00D670F2"/>
    <w:rsid w:val="00D67185"/>
    <w:rsid w:val="00D67261"/>
    <w:rsid w:val="00D676FE"/>
    <w:rsid w:val="00D67906"/>
    <w:rsid w:val="00D67AF7"/>
    <w:rsid w:val="00D67C71"/>
    <w:rsid w:val="00D67D05"/>
    <w:rsid w:val="00D67EB6"/>
    <w:rsid w:val="00D70788"/>
    <w:rsid w:val="00D708D2"/>
    <w:rsid w:val="00D70A1C"/>
    <w:rsid w:val="00D70D61"/>
    <w:rsid w:val="00D71132"/>
    <w:rsid w:val="00D7180E"/>
    <w:rsid w:val="00D71B1E"/>
    <w:rsid w:val="00D71B36"/>
    <w:rsid w:val="00D71B65"/>
    <w:rsid w:val="00D71CA8"/>
    <w:rsid w:val="00D71CD2"/>
    <w:rsid w:val="00D723E2"/>
    <w:rsid w:val="00D725AF"/>
    <w:rsid w:val="00D7265C"/>
    <w:rsid w:val="00D727BE"/>
    <w:rsid w:val="00D727C9"/>
    <w:rsid w:val="00D72C70"/>
    <w:rsid w:val="00D73122"/>
    <w:rsid w:val="00D73161"/>
    <w:rsid w:val="00D7332C"/>
    <w:rsid w:val="00D73341"/>
    <w:rsid w:val="00D733EA"/>
    <w:rsid w:val="00D7358A"/>
    <w:rsid w:val="00D7395F"/>
    <w:rsid w:val="00D73B0B"/>
    <w:rsid w:val="00D73D62"/>
    <w:rsid w:val="00D7406A"/>
    <w:rsid w:val="00D7437B"/>
    <w:rsid w:val="00D746A9"/>
    <w:rsid w:val="00D747DD"/>
    <w:rsid w:val="00D74C46"/>
    <w:rsid w:val="00D74CDE"/>
    <w:rsid w:val="00D74F24"/>
    <w:rsid w:val="00D74FD6"/>
    <w:rsid w:val="00D75035"/>
    <w:rsid w:val="00D75195"/>
    <w:rsid w:val="00D7522A"/>
    <w:rsid w:val="00D752C2"/>
    <w:rsid w:val="00D75888"/>
    <w:rsid w:val="00D75FF8"/>
    <w:rsid w:val="00D762D9"/>
    <w:rsid w:val="00D76350"/>
    <w:rsid w:val="00D763EC"/>
    <w:rsid w:val="00D76616"/>
    <w:rsid w:val="00D76645"/>
    <w:rsid w:val="00D76A96"/>
    <w:rsid w:val="00D76CAC"/>
    <w:rsid w:val="00D770CF"/>
    <w:rsid w:val="00D77181"/>
    <w:rsid w:val="00D774A0"/>
    <w:rsid w:val="00D77577"/>
    <w:rsid w:val="00D779DA"/>
    <w:rsid w:val="00D77E4A"/>
    <w:rsid w:val="00D8034F"/>
    <w:rsid w:val="00D805D3"/>
    <w:rsid w:val="00D80686"/>
    <w:rsid w:val="00D80AEE"/>
    <w:rsid w:val="00D80D24"/>
    <w:rsid w:val="00D80E67"/>
    <w:rsid w:val="00D80EAD"/>
    <w:rsid w:val="00D8126A"/>
    <w:rsid w:val="00D81386"/>
    <w:rsid w:val="00D81419"/>
    <w:rsid w:val="00D8151C"/>
    <w:rsid w:val="00D8180F"/>
    <w:rsid w:val="00D81B5C"/>
    <w:rsid w:val="00D81BD1"/>
    <w:rsid w:val="00D81CEC"/>
    <w:rsid w:val="00D820A9"/>
    <w:rsid w:val="00D820F5"/>
    <w:rsid w:val="00D82102"/>
    <w:rsid w:val="00D821B5"/>
    <w:rsid w:val="00D82607"/>
    <w:rsid w:val="00D82659"/>
    <w:rsid w:val="00D82913"/>
    <w:rsid w:val="00D82B5F"/>
    <w:rsid w:val="00D82ECA"/>
    <w:rsid w:val="00D83A0B"/>
    <w:rsid w:val="00D844CE"/>
    <w:rsid w:val="00D845B3"/>
    <w:rsid w:val="00D84907"/>
    <w:rsid w:val="00D84CB9"/>
    <w:rsid w:val="00D84E5E"/>
    <w:rsid w:val="00D84EC3"/>
    <w:rsid w:val="00D855FE"/>
    <w:rsid w:val="00D85621"/>
    <w:rsid w:val="00D85B4B"/>
    <w:rsid w:val="00D85F0A"/>
    <w:rsid w:val="00D86030"/>
    <w:rsid w:val="00D8612C"/>
    <w:rsid w:val="00D861E1"/>
    <w:rsid w:val="00D86262"/>
    <w:rsid w:val="00D8633A"/>
    <w:rsid w:val="00D8661B"/>
    <w:rsid w:val="00D8695B"/>
    <w:rsid w:val="00D86CC4"/>
    <w:rsid w:val="00D86D8F"/>
    <w:rsid w:val="00D86FFA"/>
    <w:rsid w:val="00D87B11"/>
    <w:rsid w:val="00D87D13"/>
    <w:rsid w:val="00D900CB"/>
    <w:rsid w:val="00D9033E"/>
    <w:rsid w:val="00D90587"/>
    <w:rsid w:val="00D90E56"/>
    <w:rsid w:val="00D90FDA"/>
    <w:rsid w:val="00D912C4"/>
    <w:rsid w:val="00D91749"/>
    <w:rsid w:val="00D91878"/>
    <w:rsid w:val="00D91B82"/>
    <w:rsid w:val="00D9221E"/>
    <w:rsid w:val="00D92439"/>
    <w:rsid w:val="00D92A5E"/>
    <w:rsid w:val="00D92D81"/>
    <w:rsid w:val="00D92F0E"/>
    <w:rsid w:val="00D9333E"/>
    <w:rsid w:val="00D936A0"/>
    <w:rsid w:val="00D93E4C"/>
    <w:rsid w:val="00D93E9B"/>
    <w:rsid w:val="00D9441E"/>
    <w:rsid w:val="00D94E80"/>
    <w:rsid w:val="00D95139"/>
    <w:rsid w:val="00D952C9"/>
    <w:rsid w:val="00D9597D"/>
    <w:rsid w:val="00D95BB0"/>
    <w:rsid w:val="00D95E99"/>
    <w:rsid w:val="00D96175"/>
    <w:rsid w:val="00D96650"/>
    <w:rsid w:val="00D966FA"/>
    <w:rsid w:val="00D9697C"/>
    <w:rsid w:val="00D969D9"/>
    <w:rsid w:val="00D969DD"/>
    <w:rsid w:val="00D96BE2"/>
    <w:rsid w:val="00D96CF1"/>
    <w:rsid w:val="00D96F90"/>
    <w:rsid w:val="00D9729E"/>
    <w:rsid w:val="00D973D8"/>
    <w:rsid w:val="00D9757E"/>
    <w:rsid w:val="00D97628"/>
    <w:rsid w:val="00D97680"/>
    <w:rsid w:val="00D976DD"/>
    <w:rsid w:val="00D9777F"/>
    <w:rsid w:val="00D97980"/>
    <w:rsid w:val="00D97A0A"/>
    <w:rsid w:val="00D97FA4"/>
    <w:rsid w:val="00DA0013"/>
    <w:rsid w:val="00DA0219"/>
    <w:rsid w:val="00DA06EB"/>
    <w:rsid w:val="00DA071C"/>
    <w:rsid w:val="00DA09E1"/>
    <w:rsid w:val="00DA0A31"/>
    <w:rsid w:val="00DA0B29"/>
    <w:rsid w:val="00DA10E6"/>
    <w:rsid w:val="00DA16B1"/>
    <w:rsid w:val="00DA1822"/>
    <w:rsid w:val="00DA1884"/>
    <w:rsid w:val="00DA190F"/>
    <w:rsid w:val="00DA19A9"/>
    <w:rsid w:val="00DA1BAD"/>
    <w:rsid w:val="00DA1C6B"/>
    <w:rsid w:val="00DA1CDB"/>
    <w:rsid w:val="00DA209B"/>
    <w:rsid w:val="00DA20C8"/>
    <w:rsid w:val="00DA21E9"/>
    <w:rsid w:val="00DA238B"/>
    <w:rsid w:val="00DA23F4"/>
    <w:rsid w:val="00DA2531"/>
    <w:rsid w:val="00DA26EC"/>
    <w:rsid w:val="00DA2893"/>
    <w:rsid w:val="00DA29AE"/>
    <w:rsid w:val="00DA2B56"/>
    <w:rsid w:val="00DA2D73"/>
    <w:rsid w:val="00DA2E6F"/>
    <w:rsid w:val="00DA2ED5"/>
    <w:rsid w:val="00DA2F2F"/>
    <w:rsid w:val="00DA3483"/>
    <w:rsid w:val="00DA3521"/>
    <w:rsid w:val="00DA35A8"/>
    <w:rsid w:val="00DA35D2"/>
    <w:rsid w:val="00DA380C"/>
    <w:rsid w:val="00DA387F"/>
    <w:rsid w:val="00DA43E3"/>
    <w:rsid w:val="00DA44C1"/>
    <w:rsid w:val="00DA4586"/>
    <w:rsid w:val="00DA4892"/>
    <w:rsid w:val="00DA49A0"/>
    <w:rsid w:val="00DA4AD3"/>
    <w:rsid w:val="00DA4C59"/>
    <w:rsid w:val="00DA4D4F"/>
    <w:rsid w:val="00DA4EEB"/>
    <w:rsid w:val="00DA4F1F"/>
    <w:rsid w:val="00DA5038"/>
    <w:rsid w:val="00DA50A1"/>
    <w:rsid w:val="00DA57ED"/>
    <w:rsid w:val="00DA5968"/>
    <w:rsid w:val="00DA598A"/>
    <w:rsid w:val="00DA5B1E"/>
    <w:rsid w:val="00DA5C48"/>
    <w:rsid w:val="00DA65C3"/>
    <w:rsid w:val="00DA6795"/>
    <w:rsid w:val="00DA6A2E"/>
    <w:rsid w:val="00DA6AE2"/>
    <w:rsid w:val="00DA6CD7"/>
    <w:rsid w:val="00DA6EE4"/>
    <w:rsid w:val="00DA6F43"/>
    <w:rsid w:val="00DA6FB0"/>
    <w:rsid w:val="00DA71C0"/>
    <w:rsid w:val="00DA7781"/>
    <w:rsid w:val="00DA7893"/>
    <w:rsid w:val="00DB00EE"/>
    <w:rsid w:val="00DB011F"/>
    <w:rsid w:val="00DB09C3"/>
    <w:rsid w:val="00DB0A8C"/>
    <w:rsid w:val="00DB0B3E"/>
    <w:rsid w:val="00DB158B"/>
    <w:rsid w:val="00DB1686"/>
    <w:rsid w:val="00DB1C49"/>
    <w:rsid w:val="00DB1C71"/>
    <w:rsid w:val="00DB1FFA"/>
    <w:rsid w:val="00DB2066"/>
    <w:rsid w:val="00DB236C"/>
    <w:rsid w:val="00DB2554"/>
    <w:rsid w:val="00DB2689"/>
    <w:rsid w:val="00DB284F"/>
    <w:rsid w:val="00DB290E"/>
    <w:rsid w:val="00DB2C36"/>
    <w:rsid w:val="00DB30FE"/>
    <w:rsid w:val="00DB31FA"/>
    <w:rsid w:val="00DB3424"/>
    <w:rsid w:val="00DB3562"/>
    <w:rsid w:val="00DB3774"/>
    <w:rsid w:val="00DB38DD"/>
    <w:rsid w:val="00DB3F32"/>
    <w:rsid w:val="00DB4393"/>
    <w:rsid w:val="00DB46CF"/>
    <w:rsid w:val="00DB46FF"/>
    <w:rsid w:val="00DB493E"/>
    <w:rsid w:val="00DB4A1F"/>
    <w:rsid w:val="00DB4CB5"/>
    <w:rsid w:val="00DB4D55"/>
    <w:rsid w:val="00DB4E84"/>
    <w:rsid w:val="00DB509B"/>
    <w:rsid w:val="00DB5176"/>
    <w:rsid w:val="00DB5685"/>
    <w:rsid w:val="00DB57D6"/>
    <w:rsid w:val="00DB59FF"/>
    <w:rsid w:val="00DB5A4D"/>
    <w:rsid w:val="00DB5B15"/>
    <w:rsid w:val="00DB5D32"/>
    <w:rsid w:val="00DB5DF2"/>
    <w:rsid w:val="00DB5E54"/>
    <w:rsid w:val="00DB5E9A"/>
    <w:rsid w:val="00DB63CC"/>
    <w:rsid w:val="00DB6598"/>
    <w:rsid w:val="00DB692C"/>
    <w:rsid w:val="00DB696E"/>
    <w:rsid w:val="00DB6CFA"/>
    <w:rsid w:val="00DB6DB1"/>
    <w:rsid w:val="00DB6F37"/>
    <w:rsid w:val="00DB70E5"/>
    <w:rsid w:val="00DB76D6"/>
    <w:rsid w:val="00DB7B04"/>
    <w:rsid w:val="00DB7B90"/>
    <w:rsid w:val="00DB7CAF"/>
    <w:rsid w:val="00DB7D2A"/>
    <w:rsid w:val="00DB7D3A"/>
    <w:rsid w:val="00DB7E27"/>
    <w:rsid w:val="00DB7FEA"/>
    <w:rsid w:val="00DC02CC"/>
    <w:rsid w:val="00DC0461"/>
    <w:rsid w:val="00DC075E"/>
    <w:rsid w:val="00DC0AAC"/>
    <w:rsid w:val="00DC0D84"/>
    <w:rsid w:val="00DC0FA6"/>
    <w:rsid w:val="00DC166C"/>
    <w:rsid w:val="00DC172F"/>
    <w:rsid w:val="00DC17E4"/>
    <w:rsid w:val="00DC18A1"/>
    <w:rsid w:val="00DC18B2"/>
    <w:rsid w:val="00DC1DA1"/>
    <w:rsid w:val="00DC1E9B"/>
    <w:rsid w:val="00DC1FE3"/>
    <w:rsid w:val="00DC2218"/>
    <w:rsid w:val="00DC22D2"/>
    <w:rsid w:val="00DC261B"/>
    <w:rsid w:val="00DC2D66"/>
    <w:rsid w:val="00DC2E37"/>
    <w:rsid w:val="00DC3414"/>
    <w:rsid w:val="00DC3613"/>
    <w:rsid w:val="00DC3862"/>
    <w:rsid w:val="00DC3F1F"/>
    <w:rsid w:val="00DC40F7"/>
    <w:rsid w:val="00DC457E"/>
    <w:rsid w:val="00DC483C"/>
    <w:rsid w:val="00DC4B7A"/>
    <w:rsid w:val="00DC4D48"/>
    <w:rsid w:val="00DC56FD"/>
    <w:rsid w:val="00DC5702"/>
    <w:rsid w:val="00DC575E"/>
    <w:rsid w:val="00DC59F6"/>
    <w:rsid w:val="00DC5C74"/>
    <w:rsid w:val="00DC5E26"/>
    <w:rsid w:val="00DC62C6"/>
    <w:rsid w:val="00DC63D3"/>
    <w:rsid w:val="00DC66DA"/>
    <w:rsid w:val="00DC6788"/>
    <w:rsid w:val="00DC6C3A"/>
    <w:rsid w:val="00DC6E6E"/>
    <w:rsid w:val="00DC6F65"/>
    <w:rsid w:val="00DC6F84"/>
    <w:rsid w:val="00DC704E"/>
    <w:rsid w:val="00DC73CB"/>
    <w:rsid w:val="00DC748F"/>
    <w:rsid w:val="00DC74D2"/>
    <w:rsid w:val="00DC7B7E"/>
    <w:rsid w:val="00DC7C0F"/>
    <w:rsid w:val="00DC7D99"/>
    <w:rsid w:val="00DC7DB9"/>
    <w:rsid w:val="00DC7F7C"/>
    <w:rsid w:val="00DC7FEF"/>
    <w:rsid w:val="00DD001A"/>
    <w:rsid w:val="00DD05C1"/>
    <w:rsid w:val="00DD09CE"/>
    <w:rsid w:val="00DD0B0F"/>
    <w:rsid w:val="00DD0BE3"/>
    <w:rsid w:val="00DD0F29"/>
    <w:rsid w:val="00DD11ED"/>
    <w:rsid w:val="00DD125A"/>
    <w:rsid w:val="00DD144C"/>
    <w:rsid w:val="00DD18C8"/>
    <w:rsid w:val="00DD1D16"/>
    <w:rsid w:val="00DD2384"/>
    <w:rsid w:val="00DD2458"/>
    <w:rsid w:val="00DD245C"/>
    <w:rsid w:val="00DD260A"/>
    <w:rsid w:val="00DD2721"/>
    <w:rsid w:val="00DD272B"/>
    <w:rsid w:val="00DD2D80"/>
    <w:rsid w:val="00DD312E"/>
    <w:rsid w:val="00DD3617"/>
    <w:rsid w:val="00DD3AB6"/>
    <w:rsid w:val="00DD3ADC"/>
    <w:rsid w:val="00DD3C97"/>
    <w:rsid w:val="00DD4038"/>
    <w:rsid w:val="00DD434B"/>
    <w:rsid w:val="00DD4379"/>
    <w:rsid w:val="00DD4472"/>
    <w:rsid w:val="00DD4603"/>
    <w:rsid w:val="00DD4DA4"/>
    <w:rsid w:val="00DD4FF1"/>
    <w:rsid w:val="00DD505F"/>
    <w:rsid w:val="00DD50F5"/>
    <w:rsid w:val="00DD534D"/>
    <w:rsid w:val="00DD55B8"/>
    <w:rsid w:val="00DD57C6"/>
    <w:rsid w:val="00DD5840"/>
    <w:rsid w:val="00DD596A"/>
    <w:rsid w:val="00DD59E2"/>
    <w:rsid w:val="00DD5C03"/>
    <w:rsid w:val="00DD61E4"/>
    <w:rsid w:val="00DD63EC"/>
    <w:rsid w:val="00DD651D"/>
    <w:rsid w:val="00DD66DD"/>
    <w:rsid w:val="00DD671F"/>
    <w:rsid w:val="00DD6D2D"/>
    <w:rsid w:val="00DD6E90"/>
    <w:rsid w:val="00DD7387"/>
    <w:rsid w:val="00DD7E3F"/>
    <w:rsid w:val="00DD7F25"/>
    <w:rsid w:val="00DD7F7C"/>
    <w:rsid w:val="00DE00CD"/>
    <w:rsid w:val="00DE026F"/>
    <w:rsid w:val="00DE0945"/>
    <w:rsid w:val="00DE0CC4"/>
    <w:rsid w:val="00DE0EA5"/>
    <w:rsid w:val="00DE1F94"/>
    <w:rsid w:val="00DE20CC"/>
    <w:rsid w:val="00DE22C4"/>
    <w:rsid w:val="00DE27E1"/>
    <w:rsid w:val="00DE2A7C"/>
    <w:rsid w:val="00DE2AED"/>
    <w:rsid w:val="00DE2CDB"/>
    <w:rsid w:val="00DE2D2A"/>
    <w:rsid w:val="00DE35D4"/>
    <w:rsid w:val="00DE36DB"/>
    <w:rsid w:val="00DE3730"/>
    <w:rsid w:val="00DE390E"/>
    <w:rsid w:val="00DE3A08"/>
    <w:rsid w:val="00DE3B0A"/>
    <w:rsid w:val="00DE3CC2"/>
    <w:rsid w:val="00DE3D92"/>
    <w:rsid w:val="00DE41BF"/>
    <w:rsid w:val="00DE461B"/>
    <w:rsid w:val="00DE463F"/>
    <w:rsid w:val="00DE4ACE"/>
    <w:rsid w:val="00DE4B62"/>
    <w:rsid w:val="00DE4F4E"/>
    <w:rsid w:val="00DE5B6D"/>
    <w:rsid w:val="00DE5D1C"/>
    <w:rsid w:val="00DE5E89"/>
    <w:rsid w:val="00DE6640"/>
    <w:rsid w:val="00DE6709"/>
    <w:rsid w:val="00DE677B"/>
    <w:rsid w:val="00DE6F96"/>
    <w:rsid w:val="00DE70B5"/>
    <w:rsid w:val="00DE74A9"/>
    <w:rsid w:val="00DE76CC"/>
    <w:rsid w:val="00DE7C31"/>
    <w:rsid w:val="00DF0C4A"/>
    <w:rsid w:val="00DF150C"/>
    <w:rsid w:val="00DF16C0"/>
    <w:rsid w:val="00DF18F8"/>
    <w:rsid w:val="00DF245C"/>
    <w:rsid w:val="00DF25CE"/>
    <w:rsid w:val="00DF27A3"/>
    <w:rsid w:val="00DF2891"/>
    <w:rsid w:val="00DF290D"/>
    <w:rsid w:val="00DF292A"/>
    <w:rsid w:val="00DF3528"/>
    <w:rsid w:val="00DF38DB"/>
    <w:rsid w:val="00DF3A18"/>
    <w:rsid w:val="00DF3C26"/>
    <w:rsid w:val="00DF3CA4"/>
    <w:rsid w:val="00DF3E45"/>
    <w:rsid w:val="00DF4148"/>
    <w:rsid w:val="00DF4180"/>
    <w:rsid w:val="00DF41C9"/>
    <w:rsid w:val="00DF42A1"/>
    <w:rsid w:val="00DF42B6"/>
    <w:rsid w:val="00DF43F6"/>
    <w:rsid w:val="00DF447B"/>
    <w:rsid w:val="00DF528C"/>
    <w:rsid w:val="00DF5305"/>
    <w:rsid w:val="00DF53E4"/>
    <w:rsid w:val="00DF54E4"/>
    <w:rsid w:val="00DF570C"/>
    <w:rsid w:val="00DF5BBD"/>
    <w:rsid w:val="00DF5C3C"/>
    <w:rsid w:val="00DF5C79"/>
    <w:rsid w:val="00DF5E08"/>
    <w:rsid w:val="00DF5E45"/>
    <w:rsid w:val="00DF5E6B"/>
    <w:rsid w:val="00DF5FBB"/>
    <w:rsid w:val="00DF6144"/>
    <w:rsid w:val="00DF6275"/>
    <w:rsid w:val="00DF62A7"/>
    <w:rsid w:val="00DF62EB"/>
    <w:rsid w:val="00DF62F3"/>
    <w:rsid w:val="00DF6C09"/>
    <w:rsid w:val="00DF6CAF"/>
    <w:rsid w:val="00DF7398"/>
    <w:rsid w:val="00DF7856"/>
    <w:rsid w:val="00DF7AC5"/>
    <w:rsid w:val="00DF7E97"/>
    <w:rsid w:val="00E00538"/>
    <w:rsid w:val="00E00745"/>
    <w:rsid w:val="00E00796"/>
    <w:rsid w:val="00E00844"/>
    <w:rsid w:val="00E00967"/>
    <w:rsid w:val="00E00F66"/>
    <w:rsid w:val="00E010AA"/>
    <w:rsid w:val="00E016D8"/>
    <w:rsid w:val="00E01BFF"/>
    <w:rsid w:val="00E01CC1"/>
    <w:rsid w:val="00E01DFD"/>
    <w:rsid w:val="00E01EA2"/>
    <w:rsid w:val="00E01F47"/>
    <w:rsid w:val="00E02021"/>
    <w:rsid w:val="00E02118"/>
    <w:rsid w:val="00E0229E"/>
    <w:rsid w:val="00E024E5"/>
    <w:rsid w:val="00E025A8"/>
    <w:rsid w:val="00E02744"/>
    <w:rsid w:val="00E0276F"/>
    <w:rsid w:val="00E02AC7"/>
    <w:rsid w:val="00E02E3E"/>
    <w:rsid w:val="00E02FBC"/>
    <w:rsid w:val="00E034E7"/>
    <w:rsid w:val="00E03834"/>
    <w:rsid w:val="00E03ACF"/>
    <w:rsid w:val="00E03B34"/>
    <w:rsid w:val="00E04015"/>
    <w:rsid w:val="00E04BEB"/>
    <w:rsid w:val="00E04DE4"/>
    <w:rsid w:val="00E0540B"/>
    <w:rsid w:val="00E0562C"/>
    <w:rsid w:val="00E05BA7"/>
    <w:rsid w:val="00E062D4"/>
    <w:rsid w:val="00E06494"/>
    <w:rsid w:val="00E06670"/>
    <w:rsid w:val="00E06684"/>
    <w:rsid w:val="00E06C39"/>
    <w:rsid w:val="00E06D55"/>
    <w:rsid w:val="00E06E46"/>
    <w:rsid w:val="00E06FBE"/>
    <w:rsid w:val="00E0775D"/>
    <w:rsid w:val="00E0779E"/>
    <w:rsid w:val="00E0788B"/>
    <w:rsid w:val="00E104C1"/>
    <w:rsid w:val="00E10786"/>
    <w:rsid w:val="00E10848"/>
    <w:rsid w:val="00E109D0"/>
    <w:rsid w:val="00E11256"/>
    <w:rsid w:val="00E11456"/>
    <w:rsid w:val="00E11EB5"/>
    <w:rsid w:val="00E121B7"/>
    <w:rsid w:val="00E1234A"/>
    <w:rsid w:val="00E123B2"/>
    <w:rsid w:val="00E12724"/>
    <w:rsid w:val="00E12AD0"/>
    <w:rsid w:val="00E133DF"/>
    <w:rsid w:val="00E13588"/>
    <w:rsid w:val="00E135E6"/>
    <w:rsid w:val="00E13748"/>
    <w:rsid w:val="00E13C61"/>
    <w:rsid w:val="00E13F0E"/>
    <w:rsid w:val="00E13F85"/>
    <w:rsid w:val="00E13FD0"/>
    <w:rsid w:val="00E14149"/>
    <w:rsid w:val="00E146A0"/>
    <w:rsid w:val="00E14744"/>
    <w:rsid w:val="00E14A64"/>
    <w:rsid w:val="00E1501B"/>
    <w:rsid w:val="00E153E4"/>
    <w:rsid w:val="00E15441"/>
    <w:rsid w:val="00E1558F"/>
    <w:rsid w:val="00E15672"/>
    <w:rsid w:val="00E157C7"/>
    <w:rsid w:val="00E15C06"/>
    <w:rsid w:val="00E1603A"/>
    <w:rsid w:val="00E1613A"/>
    <w:rsid w:val="00E16263"/>
    <w:rsid w:val="00E16512"/>
    <w:rsid w:val="00E165F7"/>
    <w:rsid w:val="00E168CE"/>
    <w:rsid w:val="00E169FB"/>
    <w:rsid w:val="00E16E90"/>
    <w:rsid w:val="00E1741B"/>
    <w:rsid w:val="00E17862"/>
    <w:rsid w:val="00E179D7"/>
    <w:rsid w:val="00E17C58"/>
    <w:rsid w:val="00E17E4E"/>
    <w:rsid w:val="00E17EF1"/>
    <w:rsid w:val="00E2013D"/>
    <w:rsid w:val="00E208B0"/>
    <w:rsid w:val="00E2095C"/>
    <w:rsid w:val="00E20A3B"/>
    <w:rsid w:val="00E20AFA"/>
    <w:rsid w:val="00E20B3D"/>
    <w:rsid w:val="00E20C74"/>
    <w:rsid w:val="00E20D5D"/>
    <w:rsid w:val="00E20EE2"/>
    <w:rsid w:val="00E211BC"/>
    <w:rsid w:val="00E21A0F"/>
    <w:rsid w:val="00E21E72"/>
    <w:rsid w:val="00E22373"/>
    <w:rsid w:val="00E2273E"/>
    <w:rsid w:val="00E2291A"/>
    <w:rsid w:val="00E22A95"/>
    <w:rsid w:val="00E231C7"/>
    <w:rsid w:val="00E235A9"/>
    <w:rsid w:val="00E23631"/>
    <w:rsid w:val="00E23D6C"/>
    <w:rsid w:val="00E2410E"/>
    <w:rsid w:val="00E242D7"/>
    <w:rsid w:val="00E246DD"/>
    <w:rsid w:val="00E24755"/>
    <w:rsid w:val="00E2496D"/>
    <w:rsid w:val="00E24AD2"/>
    <w:rsid w:val="00E24B68"/>
    <w:rsid w:val="00E250A7"/>
    <w:rsid w:val="00E250BB"/>
    <w:rsid w:val="00E2556B"/>
    <w:rsid w:val="00E256E7"/>
    <w:rsid w:val="00E259F0"/>
    <w:rsid w:val="00E25AFB"/>
    <w:rsid w:val="00E25B09"/>
    <w:rsid w:val="00E25ED9"/>
    <w:rsid w:val="00E25FAA"/>
    <w:rsid w:val="00E26341"/>
    <w:rsid w:val="00E26594"/>
    <w:rsid w:val="00E266F7"/>
    <w:rsid w:val="00E2673D"/>
    <w:rsid w:val="00E26A37"/>
    <w:rsid w:val="00E26A6B"/>
    <w:rsid w:val="00E26BCD"/>
    <w:rsid w:val="00E26DE1"/>
    <w:rsid w:val="00E270B9"/>
    <w:rsid w:val="00E276FA"/>
    <w:rsid w:val="00E278D3"/>
    <w:rsid w:val="00E27B94"/>
    <w:rsid w:val="00E27F76"/>
    <w:rsid w:val="00E300FF"/>
    <w:rsid w:val="00E3022F"/>
    <w:rsid w:val="00E303FF"/>
    <w:rsid w:val="00E30735"/>
    <w:rsid w:val="00E30D93"/>
    <w:rsid w:val="00E30F10"/>
    <w:rsid w:val="00E3179F"/>
    <w:rsid w:val="00E318FF"/>
    <w:rsid w:val="00E31B6F"/>
    <w:rsid w:val="00E31C39"/>
    <w:rsid w:val="00E31F4B"/>
    <w:rsid w:val="00E323D0"/>
    <w:rsid w:val="00E323D6"/>
    <w:rsid w:val="00E3241E"/>
    <w:rsid w:val="00E32B2F"/>
    <w:rsid w:val="00E32EA4"/>
    <w:rsid w:val="00E32F08"/>
    <w:rsid w:val="00E330B1"/>
    <w:rsid w:val="00E3330F"/>
    <w:rsid w:val="00E334D5"/>
    <w:rsid w:val="00E338B3"/>
    <w:rsid w:val="00E3391D"/>
    <w:rsid w:val="00E3396F"/>
    <w:rsid w:val="00E339A4"/>
    <w:rsid w:val="00E33A41"/>
    <w:rsid w:val="00E33B11"/>
    <w:rsid w:val="00E33C82"/>
    <w:rsid w:val="00E33CFB"/>
    <w:rsid w:val="00E33E7B"/>
    <w:rsid w:val="00E33F39"/>
    <w:rsid w:val="00E342A4"/>
    <w:rsid w:val="00E3451C"/>
    <w:rsid w:val="00E345CA"/>
    <w:rsid w:val="00E34D22"/>
    <w:rsid w:val="00E34E7E"/>
    <w:rsid w:val="00E34EAA"/>
    <w:rsid w:val="00E350DE"/>
    <w:rsid w:val="00E351FB"/>
    <w:rsid w:val="00E35762"/>
    <w:rsid w:val="00E35B9D"/>
    <w:rsid w:val="00E35C17"/>
    <w:rsid w:val="00E360E9"/>
    <w:rsid w:val="00E3652E"/>
    <w:rsid w:val="00E36977"/>
    <w:rsid w:val="00E3698D"/>
    <w:rsid w:val="00E36A6A"/>
    <w:rsid w:val="00E36C34"/>
    <w:rsid w:val="00E36F68"/>
    <w:rsid w:val="00E36F8C"/>
    <w:rsid w:val="00E371D7"/>
    <w:rsid w:val="00E37503"/>
    <w:rsid w:val="00E3757A"/>
    <w:rsid w:val="00E37A09"/>
    <w:rsid w:val="00E37B23"/>
    <w:rsid w:val="00E400BB"/>
    <w:rsid w:val="00E40335"/>
    <w:rsid w:val="00E4049C"/>
    <w:rsid w:val="00E40D4F"/>
    <w:rsid w:val="00E40DE7"/>
    <w:rsid w:val="00E40EBE"/>
    <w:rsid w:val="00E411B0"/>
    <w:rsid w:val="00E413F8"/>
    <w:rsid w:val="00E41426"/>
    <w:rsid w:val="00E41664"/>
    <w:rsid w:val="00E416DD"/>
    <w:rsid w:val="00E416F3"/>
    <w:rsid w:val="00E41DF8"/>
    <w:rsid w:val="00E41E09"/>
    <w:rsid w:val="00E41FA8"/>
    <w:rsid w:val="00E423A1"/>
    <w:rsid w:val="00E4270D"/>
    <w:rsid w:val="00E42901"/>
    <w:rsid w:val="00E4292C"/>
    <w:rsid w:val="00E42C78"/>
    <w:rsid w:val="00E43074"/>
    <w:rsid w:val="00E4328F"/>
    <w:rsid w:val="00E43324"/>
    <w:rsid w:val="00E43374"/>
    <w:rsid w:val="00E44182"/>
    <w:rsid w:val="00E44DA8"/>
    <w:rsid w:val="00E45052"/>
    <w:rsid w:val="00E450D4"/>
    <w:rsid w:val="00E4544D"/>
    <w:rsid w:val="00E45779"/>
    <w:rsid w:val="00E45A45"/>
    <w:rsid w:val="00E45AB9"/>
    <w:rsid w:val="00E45C41"/>
    <w:rsid w:val="00E45D19"/>
    <w:rsid w:val="00E45F4F"/>
    <w:rsid w:val="00E46843"/>
    <w:rsid w:val="00E468E5"/>
    <w:rsid w:val="00E46920"/>
    <w:rsid w:val="00E46AAC"/>
    <w:rsid w:val="00E46F0B"/>
    <w:rsid w:val="00E471DF"/>
    <w:rsid w:val="00E47443"/>
    <w:rsid w:val="00E475E8"/>
    <w:rsid w:val="00E47888"/>
    <w:rsid w:val="00E5022E"/>
    <w:rsid w:val="00E507CA"/>
    <w:rsid w:val="00E508AF"/>
    <w:rsid w:val="00E50CFE"/>
    <w:rsid w:val="00E510D3"/>
    <w:rsid w:val="00E512B3"/>
    <w:rsid w:val="00E5131F"/>
    <w:rsid w:val="00E513CC"/>
    <w:rsid w:val="00E51527"/>
    <w:rsid w:val="00E516D1"/>
    <w:rsid w:val="00E517C4"/>
    <w:rsid w:val="00E5198F"/>
    <w:rsid w:val="00E52357"/>
    <w:rsid w:val="00E52586"/>
    <w:rsid w:val="00E52803"/>
    <w:rsid w:val="00E52AEE"/>
    <w:rsid w:val="00E52B84"/>
    <w:rsid w:val="00E52F3D"/>
    <w:rsid w:val="00E53DF4"/>
    <w:rsid w:val="00E53E8E"/>
    <w:rsid w:val="00E54248"/>
    <w:rsid w:val="00E5439B"/>
    <w:rsid w:val="00E54468"/>
    <w:rsid w:val="00E54E1E"/>
    <w:rsid w:val="00E552E8"/>
    <w:rsid w:val="00E55494"/>
    <w:rsid w:val="00E55859"/>
    <w:rsid w:val="00E55936"/>
    <w:rsid w:val="00E55E90"/>
    <w:rsid w:val="00E560C9"/>
    <w:rsid w:val="00E5632F"/>
    <w:rsid w:val="00E563F1"/>
    <w:rsid w:val="00E56565"/>
    <w:rsid w:val="00E56840"/>
    <w:rsid w:val="00E56B9A"/>
    <w:rsid w:val="00E56EAF"/>
    <w:rsid w:val="00E56F45"/>
    <w:rsid w:val="00E57546"/>
    <w:rsid w:val="00E5776B"/>
    <w:rsid w:val="00E57DAC"/>
    <w:rsid w:val="00E60D4F"/>
    <w:rsid w:val="00E60FE6"/>
    <w:rsid w:val="00E614D6"/>
    <w:rsid w:val="00E6166A"/>
    <w:rsid w:val="00E618B4"/>
    <w:rsid w:val="00E61A81"/>
    <w:rsid w:val="00E61AA6"/>
    <w:rsid w:val="00E61AE3"/>
    <w:rsid w:val="00E61FD5"/>
    <w:rsid w:val="00E6282B"/>
    <w:rsid w:val="00E629E4"/>
    <w:rsid w:val="00E62B74"/>
    <w:rsid w:val="00E62D70"/>
    <w:rsid w:val="00E62FC1"/>
    <w:rsid w:val="00E6348B"/>
    <w:rsid w:val="00E63553"/>
    <w:rsid w:val="00E6356D"/>
    <w:rsid w:val="00E63F75"/>
    <w:rsid w:val="00E641F1"/>
    <w:rsid w:val="00E6492E"/>
    <w:rsid w:val="00E64932"/>
    <w:rsid w:val="00E6505F"/>
    <w:rsid w:val="00E650AC"/>
    <w:rsid w:val="00E652C7"/>
    <w:rsid w:val="00E65305"/>
    <w:rsid w:val="00E65394"/>
    <w:rsid w:val="00E65A6A"/>
    <w:rsid w:val="00E65F15"/>
    <w:rsid w:val="00E66D5A"/>
    <w:rsid w:val="00E674AA"/>
    <w:rsid w:val="00E677D5"/>
    <w:rsid w:val="00E677F2"/>
    <w:rsid w:val="00E67A01"/>
    <w:rsid w:val="00E67B5D"/>
    <w:rsid w:val="00E67EBB"/>
    <w:rsid w:val="00E70078"/>
    <w:rsid w:val="00E704C6"/>
    <w:rsid w:val="00E70663"/>
    <w:rsid w:val="00E70814"/>
    <w:rsid w:val="00E70914"/>
    <w:rsid w:val="00E709EC"/>
    <w:rsid w:val="00E709F8"/>
    <w:rsid w:val="00E70D53"/>
    <w:rsid w:val="00E70D7B"/>
    <w:rsid w:val="00E70E34"/>
    <w:rsid w:val="00E71348"/>
    <w:rsid w:val="00E713E9"/>
    <w:rsid w:val="00E71639"/>
    <w:rsid w:val="00E71A56"/>
    <w:rsid w:val="00E72210"/>
    <w:rsid w:val="00E722F0"/>
    <w:rsid w:val="00E723E9"/>
    <w:rsid w:val="00E725A7"/>
    <w:rsid w:val="00E72886"/>
    <w:rsid w:val="00E72940"/>
    <w:rsid w:val="00E72CF4"/>
    <w:rsid w:val="00E72D81"/>
    <w:rsid w:val="00E72DB4"/>
    <w:rsid w:val="00E72DD9"/>
    <w:rsid w:val="00E734D2"/>
    <w:rsid w:val="00E73646"/>
    <w:rsid w:val="00E736A5"/>
    <w:rsid w:val="00E73C2D"/>
    <w:rsid w:val="00E73D34"/>
    <w:rsid w:val="00E742F0"/>
    <w:rsid w:val="00E74C15"/>
    <w:rsid w:val="00E74C18"/>
    <w:rsid w:val="00E74CB2"/>
    <w:rsid w:val="00E74E40"/>
    <w:rsid w:val="00E7507F"/>
    <w:rsid w:val="00E75BCA"/>
    <w:rsid w:val="00E75D0A"/>
    <w:rsid w:val="00E75D24"/>
    <w:rsid w:val="00E761BA"/>
    <w:rsid w:val="00E761F3"/>
    <w:rsid w:val="00E7651B"/>
    <w:rsid w:val="00E76941"/>
    <w:rsid w:val="00E76975"/>
    <w:rsid w:val="00E76D02"/>
    <w:rsid w:val="00E76E94"/>
    <w:rsid w:val="00E77155"/>
    <w:rsid w:val="00E77262"/>
    <w:rsid w:val="00E774FA"/>
    <w:rsid w:val="00E77604"/>
    <w:rsid w:val="00E77882"/>
    <w:rsid w:val="00E77966"/>
    <w:rsid w:val="00E8025C"/>
    <w:rsid w:val="00E803BE"/>
    <w:rsid w:val="00E8041C"/>
    <w:rsid w:val="00E804B4"/>
    <w:rsid w:val="00E8070A"/>
    <w:rsid w:val="00E807F9"/>
    <w:rsid w:val="00E80B62"/>
    <w:rsid w:val="00E81416"/>
    <w:rsid w:val="00E8164F"/>
    <w:rsid w:val="00E81ACA"/>
    <w:rsid w:val="00E82370"/>
    <w:rsid w:val="00E82A6A"/>
    <w:rsid w:val="00E82EA9"/>
    <w:rsid w:val="00E8340B"/>
    <w:rsid w:val="00E83435"/>
    <w:rsid w:val="00E835C3"/>
    <w:rsid w:val="00E83B01"/>
    <w:rsid w:val="00E83C77"/>
    <w:rsid w:val="00E83DBE"/>
    <w:rsid w:val="00E841FE"/>
    <w:rsid w:val="00E84396"/>
    <w:rsid w:val="00E84623"/>
    <w:rsid w:val="00E84780"/>
    <w:rsid w:val="00E849B4"/>
    <w:rsid w:val="00E84C8A"/>
    <w:rsid w:val="00E84E23"/>
    <w:rsid w:val="00E84EB8"/>
    <w:rsid w:val="00E84EF5"/>
    <w:rsid w:val="00E84FD4"/>
    <w:rsid w:val="00E853DB"/>
    <w:rsid w:val="00E8556C"/>
    <w:rsid w:val="00E855B9"/>
    <w:rsid w:val="00E85C2E"/>
    <w:rsid w:val="00E85CEE"/>
    <w:rsid w:val="00E85E5E"/>
    <w:rsid w:val="00E861A1"/>
    <w:rsid w:val="00E861A2"/>
    <w:rsid w:val="00E866D1"/>
    <w:rsid w:val="00E86798"/>
    <w:rsid w:val="00E867EA"/>
    <w:rsid w:val="00E868C4"/>
    <w:rsid w:val="00E8692C"/>
    <w:rsid w:val="00E86A1C"/>
    <w:rsid w:val="00E86A40"/>
    <w:rsid w:val="00E86F18"/>
    <w:rsid w:val="00E87065"/>
    <w:rsid w:val="00E87193"/>
    <w:rsid w:val="00E8721A"/>
    <w:rsid w:val="00E8736F"/>
    <w:rsid w:val="00E878FF"/>
    <w:rsid w:val="00E87C2A"/>
    <w:rsid w:val="00E87C2C"/>
    <w:rsid w:val="00E87CC4"/>
    <w:rsid w:val="00E87E27"/>
    <w:rsid w:val="00E87F0D"/>
    <w:rsid w:val="00E90143"/>
    <w:rsid w:val="00E9085B"/>
    <w:rsid w:val="00E90AF2"/>
    <w:rsid w:val="00E911DA"/>
    <w:rsid w:val="00E9125C"/>
    <w:rsid w:val="00E9139B"/>
    <w:rsid w:val="00E91AB9"/>
    <w:rsid w:val="00E91F34"/>
    <w:rsid w:val="00E91F9E"/>
    <w:rsid w:val="00E926D1"/>
    <w:rsid w:val="00E9292D"/>
    <w:rsid w:val="00E92AA2"/>
    <w:rsid w:val="00E92B0F"/>
    <w:rsid w:val="00E92D38"/>
    <w:rsid w:val="00E92E01"/>
    <w:rsid w:val="00E92F03"/>
    <w:rsid w:val="00E93303"/>
    <w:rsid w:val="00E9330D"/>
    <w:rsid w:val="00E93480"/>
    <w:rsid w:val="00E93FBB"/>
    <w:rsid w:val="00E940D4"/>
    <w:rsid w:val="00E940E2"/>
    <w:rsid w:val="00E947AB"/>
    <w:rsid w:val="00E94977"/>
    <w:rsid w:val="00E94C7F"/>
    <w:rsid w:val="00E94D9B"/>
    <w:rsid w:val="00E94DAE"/>
    <w:rsid w:val="00E9558C"/>
    <w:rsid w:val="00E9588F"/>
    <w:rsid w:val="00E95BD7"/>
    <w:rsid w:val="00E95FAA"/>
    <w:rsid w:val="00E9629D"/>
    <w:rsid w:val="00E96710"/>
    <w:rsid w:val="00E96780"/>
    <w:rsid w:val="00E96F30"/>
    <w:rsid w:val="00E9732D"/>
    <w:rsid w:val="00E976C9"/>
    <w:rsid w:val="00E97766"/>
    <w:rsid w:val="00E97A6D"/>
    <w:rsid w:val="00E97A80"/>
    <w:rsid w:val="00E97F44"/>
    <w:rsid w:val="00EA0216"/>
    <w:rsid w:val="00EA049A"/>
    <w:rsid w:val="00EA0664"/>
    <w:rsid w:val="00EA0730"/>
    <w:rsid w:val="00EA07AB"/>
    <w:rsid w:val="00EA08A4"/>
    <w:rsid w:val="00EA0A4F"/>
    <w:rsid w:val="00EA0BAC"/>
    <w:rsid w:val="00EA0BDB"/>
    <w:rsid w:val="00EA0C2E"/>
    <w:rsid w:val="00EA10A2"/>
    <w:rsid w:val="00EA10C4"/>
    <w:rsid w:val="00EA11AC"/>
    <w:rsid w:val="00EA12E3"/>
    <w:rsid w:val="00EA14CF"/>
    <w:rsid w:val="00EA18F1"/>
    <w:rsid w:val="00EA1E63"/>
    <w:rsid w:val="00EA1E81"/>
    <w:rsid w:val="00EA24A8"/>
    <w:rsid w:val="00EA24F6"/>
    <w:rsid w:val="00EA2883"/>
    <w:rsid w:val="00EA29DB"/>
    <w:rsid w:val="00EA2D05"/>
    <w:rsid w:val="00EA2DA9"/>
    <w:rsid w:val="00EA2E6D"/>
    <w:rsid w:val="00EA3153"/>
    <w:rsid w:val="00EA3296"/>
    <w:rsid w:val="00EA38B8"/>
    <w:rsid w:val="00EA39C5"/>
    <w:rsid w:val="00EA3AAA"/>
    <w:rsid w:val="00EA3B01"/>
    <w:rsid w:val="00EA3ED0"/>
    <w:rsid w:val="00EA4020"/>
    <w:rsid w:val="00EA4159"/>
    <w:rsid w:val="00EA418C"/>
    <w:rsid w:val="00EA4814"/>
    <w:rsid w:val="00EA48CE"/>
    <w:rsid w:val="00EA4A9A"/>
    <w:rsid w:val="00EA4AFF"/>
    <w:rsid w:val="00EA4B73"/>
    <w:rsid w:val="00EA4C63"/>
    <w:rsid w:val="00EA5120"/>
    <w:rsid w:val="00EA5AF4"/>
    <w:rsid w:val="00EA5CF2"/>
    <w:rsid w:val="00EA6090"/>
    <w:rsid w:val="00EA61A4"/>
    <w:rsid w:val="00EA68E0"/>
    <w:rsid w:val="00EA6AE7"/>
    <w:rsid w:val="00EA6BC6"/>
    <w:rsid w:val="00EA6F29"/>
    <w:rsid w:val="00EA710C"/>
    <w:rsid w:val="00EA72B9"/>
    <w:rsid w:val="00EA7D45"/>
    <w:rsid w:val="00EA7DE0"/>
    <w:rsid w:val="00EA7F2E"/>
    <w:rsid w:val="00EB00AC"/>
    <w:rsid w:val="00EB0348"/>
    <w:rsid w:val="00EB03CC"/>
    <w:rsid w:val="00EB078F"/>
    <w:rsid w:val="00EB09C3"/>
    <w:rsid w:val="00EB0AE1"/>
    <w:rsid w:val="00EB0B4E"/>
    <w:rsid w:val="00EB0BEA"/>
    <w:rsid w:val="00EB0EE7"/>
    <w:rsid w:val="00EB1183"/>
    <w:rsid w:val="00EB16AE"/>
    <w:rsid w:val="00EB177F"/>
    <w:rsid w:val="00EB17ED"/>
    <w:rsid w:val="00EB18E0"/>
    <w:rsid w:val="00EB2212"/>
    <w:rsid w:val="00EB23BD"/>
    <w:rsid w:val="00EB2A26"/>
    <w:rsid w:val="00EB2B40"/>
    <w:rsid w:val="00EB2CEE"/>
    <w:rsid w:val="00EB2D8F"/>
    <w:rsid w:val="00EB2E2D"/>
    <w:rsid w:val="00EB2F21"/>
    <w:rsid w:val="00EB2F74"/>
    <w:rsid w:val="00EB3683"/>
    <w:rsid w:val="00EB397C"/>
    <w:rsid w:val="00EB399E"/>
    <w:rsid w:val="00EB3A7B"/>
    <w:rsid w:val="00EB3BD4"/>
    <w:rsid w:val="00EB3F02"/>
    <w:rsid w:val="00EB4940"/>
    <w:rsid w:val="00EB55BD"/>
    <w:rsid w:val="00EB561E"/>
    <w:rsid w:val="00EB58FE"/>
    <w:rsid w:val="00EB59C5"/>
    <w:rsid w:val="00EB5D7A"/>
    <w:rsid w:val="00EB5D95"/>
    <w:rsid w:val="00EB6277"/>
    <w:rsid w:val="00EB64F2"/>
    <w:rsid w:val="00EB668E"/>
    <w:rsid w:val="00EB672F"/>
    <w:rsid w:val="00EB6737"/>
    <w:rsid w:val="00EB6A28"/>
    <w:rsid w:val="00EB6BCF"/>
    <w:rsid w:val="00EB6FE2"/>
    <w:rsid w:val="00EB6FF4"/>
    <w:rsid w:val="00EB7848"/>
    <w:rsid w:val="00EB7B2C"/>
    <w:rsid w:val="00EB7BDF"/>
    <w:rsid w:val="00EB7F59"/>
    <w:rsid w:val="00EC0148"/>
    <w:rsid w:val="00EC025F"/>
    <w:rsid w:val="00EC029D"/>
    <w:rsid w:val="00EC0500"/>
    <w:rsid w:val="00EC06B7"/>
    <w:rsid w:val="00EC0969"/>
    <w:rsid w:val="00EC0A36"/>
    <w:rsid w:val="00EC0EEF"/>
    <w:rsid w:val="00EC12F8"/>
    <w:rsid w:val="00EC1721"/>
    <w:rsid w:val="00EC174E"/>
    <w:rsid w:val="00EC1E81"/>
    <w:rsid w:val="00EC1F77"/>
    <w:rsid w:val="00EC2052"/>
    <w:rsid w:val="00EC2574"/>
    <w:rsid w:val="00EC2738"/>
    <w:rsid w:val="00EC2AC5"/>
    <w:rsid w:val="00EC2C50"/>
    <w:rsid w:val="00EC2D4C"/>
    <w:rsid w:val="00EC3624"/>
    <w:rsid w:val="00EC36D8"/>
    <w:rsid w:val="00EC3828"/>
    <w:rsid w:val="00EC3B79"/>
    <w:rsid w:val="00EC3C6D"/>
    <w:rsid w:val="00EC3F5A"/>
    <w:rsid w:val="00EC4373"/>
    <w:rsid w:val="00EC4CCF"/>
    <w:rsid w:val="00EC51B7"/>
    <w:rsid w:val="00EC5560"/>
    <w:rsid w:val="00EC57B3"/>
    <w:rsid w:val="00EC5825"/>
    <w:rsid w:val="00EC595B"/>
    <w:rsid w:val="00EC59F3"/>
    <w:rsid w:val="00EC5A5B"/>
    <w:rsid w:val="00EC5B48"/>
    <w:rsid w:val="00EC6120"/>
    <w:rsid w:val="00EC6253"/>
    <w:rsid w:val="00EC6295"/>
    <w:rsid w:val="00EC6713"/>
    <w:rsid w:val="00EC6984"/>
    <w:rsid w:val="00EC6E10"/>
    <w:rsid w:val="00EC6E62"/>
    <w:rsid w:val="00EC79C7"/>
    <w:rsid w:val="00EC7C87"/>
    <w:rsid w:val="00ED0748"/>
    <w:rsid w:val="00ED0F57"/>
    <w:rsid w:val="00ED10EF"/>
    <w:rsid w:val="00ED195B"/>
    <w:rsid w:val="00ED1AE4"/>
    <w:rsid w:val="00ED1B48"/>
    <w:rsid w:val="00ED1BC7"/>
    <w:rsid w:val="00ED1DEF"/>
    <w:rsid w:val="00ED1E3E"/>
    <w:rsid w:val="00ED20DE"/>
    <w:rsid w:val="00ED231C"/>
    <w:rsid w:val="00ED2626"/>
    <w:rsid w:val="00ED2657"/>
    <w:rsid w:val="00ED2884"/>
    <w:rsid w:val="00ED28EF"/>
    <w:rsid w:val="00ED2B4D"/>
    <w:rsid w:val="00ED2C85"/>
    <w:rsid w:val="00ED3116"/>
    <w:rsid w:val="00ED3538"/>
    <w:rsid w:val="00ED3788"/>
    <w:rsid w:val="00ED3875"/>
    <w:rsid w:val="00ED3A22"/>
    <w:rsid w:val="00ED40C3"/>
    <w:rsid w:val="00ED4DFD"/>
    <w:rsid w:val="00ED5500"/>
    <w:rsid w:val="00ED5563"/>
    <w:rsid w:val="00ED5A58"/>
    <w:rsid w:val="00ED5EBA"/>
    <w:rsid w:val="00ED5FFD"/>
    <w:rsid w:val="00ED6040"/>
    <w:rsid w:val="00ED69C9"/>
    <w:rsid w:val="00ED6CC6"/>
    <w:rsid w:val="00ED7288"/>
    <w:rsid w:val="00ED797B"/>
    <w:rsid w:val="00ED7AC7"/>
    <w:rsid w:val="00ED7B1A"/>
    <w:rsid w:val="00ED7C0E"/>
    <w:rsid w:val="00EE001D"/>
    <w:rsid w:val="00EE061B"/>
    <w:rsid w:val="00EE0819"/>
    <w:rsid w:val="00EE0BD5"/>
    <w:rsid w:val="00EE0CE1"/>
    <w:rsid w:val="00EE0DDC"/>
    <w:rsid w:val="00EE1027"/>
    <w:rsid w:val="00EE10AE"/>
    <w:rsid w:val="00EE11EA"/>
    <w:rsid w:val="00EE12F5"/>
    <w:rsid w:val="00EE136D"/>
    <w:rsid w:val="00EE16B4"/>
    <w:rsid w:val="00EE189F"/>
    <w:rsid w:val="00EE1ADA"/>
    <w:rsid w:val="00EE1B75"/>
    <w:rsid w:val="00EE1C5B"/>
    <w:rsid w:val="00EE1CB0"/>
    <w:rsid w:val="00EE1CED"/>
    <w:rsid w:val="00EE20C7"/>
    <w:rsid w:val="00EE23A7"/>
    <w:rsid w:val="00EE26FC"/>
    <w:rsid w:val="00EE27E1"/>
    <w:rsid w:val="00EE2BDA"/>
    <w:rsid w:val="00EE2C9A"/>
    <w:rsid w:val="00EE2D1C"/>
    <w:rsid w:val="00EE35BD"/>
    <w:rsid w:val="00EE36AF"/>
    <w:rsid w:val="00EE373E"/>
    <w:rsid w:val="00EE380D"/>
    <w:rsid w:val="00EE3821"/>
    <w:rsid w:val="00EE3B73"/>
    <w:rsid w:val="00EE3D38"/>
    <w:rsid w:val="00EE3F88"/>
    <w:rsid w:val="00EE4082"/>
    <w:rsid w:val="00EE411A"/>
    <w:rsid w:val="00EE4533"/>
    <w:rsid w:val="00EE46C3"/>
    <w:rsid w:val="00EE46F4"/>
    <w:rsid w:val="00EE4AD2"/>
    <w:rsid w:val="00EE4B49"/>
    <w:rsid w:val="00EE5056"/>
    <w:rsid w:val="00EE51B1"/>
    <w:rsid w:val="00EE522E"/>
    <w:rsid w:val="00EE5462"/>
    <w:rsid w:val="00EE595E"/>
    <w:rsid w:val="00EE59FB"/>
    <w:rsid w:val="00EE5A4D"/>
    <w:rsid w:val="00EE5BF7"/>
    <w:rsid w:val="00EE60E9"/>
    <w:rsid w:val="00EE661F"/>
    <w:rsid w:val="00EE6946"/>
    <w:rsid w:val="00EE6B76"/>
    <w:rsid w:val="00EE6B94"/>
    <w:rsid w:val="00EE6DF8"/>
    <w:rsid w:val="00EE708C"/>
    <w:rsid w:val="00EE7464"/>
    <w:rsid w:val="00EE7644"/>
    <w:rsid w:val="00EE77BF"/>
    <w:rsid w:val="00EE7A52"/>
    <w:rsid w:val="00EF0C05"/>
    <w:rsid w:val="00EF1419"/>
    <w:rsid w:val="00EF19F7"/>
    <w:rsid w:val="00EF1C68"/>
    <w:rsid w:val="00EF1DDC"/>
    <w:rsid w:val="00EF2323"/>
    <w:rsid w:val="00EF236D"/>
    <w:rsid w:val="00EF23B7"/>
    <w:rsid w:val="00EF27FD"/>
    <w:rsid w:val="00EF2B94"/>
    <w:rsid w:val="00EF2FD6"/>
    <w:rsid w:val="00EF30A1"/>
    <w:rsid w:val="00EF3140"/>
    <w:rsid w:val="00EF3514"/>
    <w:rsid w:val="00EF38AA"/>
    <w:rsid w:val="00EF394D"/>
    <w:rsid w:val="00EF3C19"/>
    <w:rsid w:val="00EF4385"/>
    <w:rsid w:val="00EF47E9"/>
    <w:rsid w:val="00EF47FB"/>
    <w:rsid w:val="00EF4B53"/>
    <w:rsid w:val="00EF4D8C"/>
    <w:rsid w:val="00EF4F17"/>
    <w:rsid w:val="00EF522A"/>
    <w:rsid w:val="00EF5339"/>
    <w:rsid w:val="00EF54A2"/>
    <w:rsid w:val="00EF568F"/>
    <w:rsid w:val="00EF5752"/>
    <w:rsid w:val="00EF598F"/>
    <w:rsid w:val="00EF61F5"/>
    <w:rsid w:val="00EF6280"/>
    <w:rsid w:val="00EF63A2"/>
    <w:rsid w:val="00EF63C9"/>
    <w:rsid w:val="00EF67E8"/>
    <w:rsid w:val="00EF6FD1"/>
    <w:rsid w:val="00EF73D8"/>
    <w:rsid w:val="00EF7479"/>
    <w:rsid w:val="00EF75F2"/>
    <w:rsid w:val="00EF7C20"/>
    <w:rsid w:val="00F00278"/>
    <w:rsid w:val="00F00409"/>
    <w:rsid w:val="00F006DE"/>
    <w:rsid w:val="00F0073A"/>
    <w:rsid w:val="00F00A1E"/>
    <w:rsid w:val="00F00A36"/>
    <w:rsid w:val="00F00B1B"/>
    <w:rsid w:val="00F00C8B"/>
    <w:rsid w:val="00F01767"/>
    <w:rsid w:val="00F0192A"/>
    <w:rsid w:val="00F01EAC"/>
    <w:rsid w:val="00F01ECD"/>
    <w:rsid w:val="00F02425"/>
    <w:rsid w:val="00F024CF"/>
    <w:rsid w:val="00F02543"/>
    <w:rsid w:val="00F027A4"/>
    <w:rsid w:val="00F0293A"/>
    <w:rsid w:val="00F029C7"/>
    <w:rsid w:val="00F02BEE"/>
    <w:rsid w:val="00F02CE5"/>
    <w:rsid w:val="00F02D2B"/>
    <w:rsid w:val="00F02D30"/>
    <w:rsid w:val="00F02F83"/>
    <w:rsid w:val="00F03136"/>
    <w:rsid w:val="00F032D5"/>
    <w:rsid w:val="00F03307"/>
    <w:rsid w:val="00F03759"/>
    <w:rsid w:val="00F039C8"/>
    <w:rsid w:val="00F03A8D"/>
    <w:rsid w:val="00F04240"/>
    <w:rsid w:val="00F044E1"/>
    <w:rsid w:val="00F04A55"/>
    <w:rsid w:val="00F04A6E"/>
    <w:rsid w:val="00F04B4E"/>
    <w:rsid w:val="00F04FB4"/>
    <w:rsid w:val="00F050F7"/>
    <w:rsid w:val="00F0579D"/>
    <w:rsid w:val="00F059FB"/>
    <w:rsid w:val="00F05AD5"/>
    <w:rsid w:val="00F05B96"/>
    <w:rsid w:val="00F05CAD"/>
    <w:rsid w:val="00F05DF3"/>
    <w:rsid w:val="00F05E59"/>
    <w:rsid w:val="00F05E84"/>
    <w:rsid w:val="00F062A7"/>
    <w:rsid w:val="00F062FC"/>
    <w:rsid w:val="00F0677B"/>
    <w:rsid w:val="00F0698F"/>
    <w:rsid w:val="00F069D1"/>
    <w:rsid w:val="00F06D56"/>
    <w:rsid w:val="00F07324"/>
    <w:rsid w:val="00F0744B"/>
    <w:rsid w:val="00F075E7"/>
    <w:rsid w:val="00F07639"/>
    <w:rsid w:val="00F076D6"/>
    <w:rsid w:val="00F07757"/>
    <w:rsid w:val="00F078AC"/>
    <w:rsid w:val="00F07BB6"/>
    <w:rsid w:val="00F07FED"/>
    <w:rsid w:val="00F101B6"/>
    <w:rsid w:val="00F10227"/>
    <w:rsid w:val="00F10265"/>
    <w:rsid w:val="00F102C3"/>
    <w:rsid w:val="00F102D3"/>
    <w:rsid w:val="00F1093B"/>
    <w:rsid w:val="00F109CA"/>
    <w:rsid w:val="00F109D0"/>
    <w:rsid w:val="00F10A17"/>
    <w:rsid w:val="00F10A7F"/>
    <w:rsid w:val="00F10B52"/>
    <w:rsid w:val="00F10E6F"/>
    <w:rsid w:val="00F10EE1"/>
    <w:rsid w:val="00F11017"/>
    <w:rsid w:val="00F118FF"/>
    <w:rsid w:val="00F11980"/>
    <w:rsid w:val="00F12165"/>
    <w:rsid w:val="00F12469"/>
    <w:rsid w:val="00F1248A"/>
    <w:rsid w:val="00F1250C"/>
    <w:rsid w:val="00F12747"/>
    <w:rsid w:val="00F129E7"/>
    <w:rsid w:val="00F12B7F"/>
    <w:rsid w:val="00F12B85"/>
    <w:rsid w:val="00F12BE0"/>
    <w:rsid w:val="00F12D0D"/>
    <w:rsid w:val="00F12D6E"/>
    <w:rsid w:val="00F1301E"/>
    <w:rsid w:val="00F13093"/>
    <w:rsid w:val="00F13286"/>
    <w:rsid w:val="00F13535"/>
    <w:rsid w:val="00F13A7F"/>
    <w:rsid w:val="00F13AE8"/>
    <w:rsid w:val="00F14249"/>
    <w:rsid w:val="00F14416"/>
    <w:rsid w:val="00F14754"/>
    <w:rsid w:val="00F14868"/>
    <w:rsid w:val="00F14B38"/>
    <w:rsid w:val="00F14BBF"/>
    <w:rsid w:val="00F14DD9"/>
    <w:rsid w:val="00F14E37"/>
    <w:rsid w:val="00F1517E"/>
    <w:rsid w:val="00F155BC"/>
    <w:rsid w:val="00F15654"/>
    <w:rsid w:val="00F1587C"/>
    <w:rsid w:val="00F162BB"/>
    <w:rsid w:val="00F16424"/>
    <w:rsid w:val="00F1650C"/>
    <w:rsid w:val="00F16584"/>
    <w:rsid w:val="00F16D2A"/>
    <w:rsid w:val="00F16E26"/>
    <w:rsid w:val="00F16E80"/>
    <w:rsid w:val="00F17271"/>
    <w:rsid w:val="00F1741C"/>
    <w:rsid w:val="00F174B9"/>
    <w:rsid w:val="00F176C1"/>
    <w:rsid w:val="00F17701"/>
    <w:rsid w:val="00F17A46"/>
    <w:rsid w:val="00F17E04"/>
    <w:rsid w:val="00F2026A"/>
    <w:rsid w:val="00F205E3"/>
    <w:rsid w:val="00F207F3"/>
    <w:rsid w:val="00F20932"/>
    <w:rsid w:val="00F20A38"/>
    <w:rsid w:val="00F20A74"/>
    <w:rsid w:val="00F20AA7"/>
    <w:rsid w:val="00F20E37"/>
    <w:rsid w:val="00F2109C"/>
    <w:rsid w:val="00F21C1E"/>
    <w:rsid w:val="00F21C85"/>
    <w:rsid w:val="00F21D46"/>
    <w:rsid w:val="00F21D5F"/>
    <w:rsid w:val="00F22323"/>
    <w:rsid w:val="00F22397"/>
    <w:rsid w:val="00F22694"/>
    <w:rsid w:val="00F22715"/>
    <w:rsid w:val="00F22820"/>
    <w:rsid w:val="00F22E90"/>
    <w:rsid w:val="00F23446"/>
    <w:rsid w:val="00F23488"/>
    <w:rsid w:val="00F238E3"/>
    <w:rsid w:val="00F23C2B"/>
    <w:rsid w:val="00F23CCD"/>
    <w:rsid w:val="00F23DAB"/>
    <w:rsid w:val="00F24397"/>
    <w:rsid w:val="00F24B3D"/>
    <w:rsid w:val="00F24BBB"/>
    <w:rsid w:val="00F24C3C"/>
    <w:rsid w:val="00F24D7A"/>
    <w:rsid w:val="00F24F85"/>
    <w:rsid w:val="00F2557D"/>
    <w:rsid w:val="00F257F0"/>
    <w:rsid w:val="00F258AC"/>
    <w:rsid w:val="00F25928"/>
    <w:rsid w:val="00F25B06"/>
    <w:rsid w:val="00F25D45"/>
    <w:rsid w:val="00F26449"/>
    <w:rsid w:val="00F26610"/>
    <w:rsid w:val="00F26A86"/>
    <w:rsid w:val="00F26DED"/>
    <w:rsid w:val="00F27202"/>
    <w:rsid w:val="00F2731B"/>
    <w:rsid w:val="00F27C71"/>
    <w:rsid w:val="00F27D21"/>
    <w:rsid w:val="00F27DFF"/>
    <w:rsid w:val="00F30671"/>
    <w:rsid w:val="00F306B7"/>
    <w:rsid w:val="00F30A6E"/>
    <w:rsid w:val="00F30A9B"/>
    <w:rsid w:val="00F30B36"/>
    <w:rsid w:val="00F30DCB"/>
    <w:rsid w:val="00F30E4F"/>
    <w:rsid w:val="00F313C2"/>
    <w:rsid w:val="00F31416"/>
    <w:rsid w:val="00F3149E"/>
    <w:rsid w:val="00F3156E"/>
    <w:rsid w:val="00F31A3D"/>
    <w:rsid w:val="00F31BE7"/>
    <w:rsid w:val="00F31F39"/>
    <w:rsid w:val="00F31FA2"/>
    <w:rsid w:val="00F32152"/>
    <w:rsid w:val="00F322B8"/>
    <w:rsid w:val="00F32A0B"/>
    <w:rsid w:val="00F331FF"/>
    <w:rsid w:val="00F333C3"/>
    <w:rsid w:val="00F33462"/>
    <w:rsid w:val="00F33504"/>
    <w:rsid w:val="00F3394F"/>
    <w:rsid w:val="00F33C7C"/>
    <w:rsid w:val="00F34054"/>
    <w:rsid w:val="00F3437D"/>
    <w:rsid w:val="00F34722"/>
    <w:rsid w:val="00F348F0"/>
    <w:rsid w:val="00F34DD7"/>
    <w:rsid w:val="00F352BF"/>
    <w:rsid w:val="00F35467"/>
    <w:rsid w:val="00F3587D"/>
    <w:rsid w:val="00F35CC0"/>
    <w:rsid w:val="00F35DF8"/>
    <w:rsid w:val="00F368D4"/>
    <w:rsid w:val="00F368FA"/>
    <w:rsid w:val="00F36E19"/>
    <w:rsid w:val="00F36FA2"/>
    <w:rsid w:val="00F37203"/>
    <w:rsid w:val="00F372DA"/>
    <w:rsid w:val="00F37468"/>
    <w:rsid w:val="00F3749C"/>
    <w:rsid w:val="00F377D4"/>
    <w:rsid w:val="00F37AAC"/>
    <w:rsid w:val="00F37D74"/>
    <w:rsid w:val="00F40010"/>
    <w:rsid w:val="00F4005F"/>
    <w:rsid w:val="00F40286"/>
    <w:rsid w:val="00F40B15"/>
    <w:rsid w:val="00F40C86"/>
    <w:rsid w:val="00F4144E"/>
    <w:rsid w:val="00F41790"/>
    <w:rsid w:val="00F4185D"/>
    <w:rsid w:val="00F41A57"/>
    <w:rsid w:val="00F41E0C"/>
    <w:rsid w:val="00F41E2D"/>
    <w:rsid w:val="00F42143"/>
    <w:rsid w:val="00F423A5"/>
    <w:rsid w:val="00F42442"/>
    <w:rsid w:val="00F42A59"/>
    <w:rsid w:val="00F42F1E"/>
    <w:rsid w:val="00F42F99"/>
    <w:rsid w:val="00F43227"/>
    <w:rsid w:val="00F43307"/>
    <w:rsid w:val="00F43510"/>
    <w:rsid w:val="00F4354C"/>
    <w:rsid w:val="00F43640"/>
    <w:rsid w:val="00F436AD"/>
    <w:rsid w:val="00F438FF"/>
    <w:rsid w:val="00F43ADB"/>
    <w:rsid w:val="00F43B65"/>
    <w:rsid w:val="00F43BFD"/>
    <w:rsid w:val="00F43CA8"/>
    <w:rsid w:val="00F43D87"/>
    <w:rsid w:val="00F43E68"/>
    <w:rsid w:val="00F444BF"/>
    <w:rsid w:val="00F445FB"/>
    <w:rsid w:val="00F448B5"/>
    <w:rsid w:val="00F44901"/>
    <w:rsid w:val="00F449F2"/>
    <w:rsid w:val="00F44A20"/>
    <w:rsid w:val="00F44AC6"/>
    <w:rsid w:val="00F45116"/>
    <w:rsid w:val="00F45255"/>
    <w:rsid w:val="00F4557C"/>
    <w:rsid w:val="00F4559F"/>
    <w:rsid w:val="00F45922"/>
    <w:rsid w:val="00F45C3C"/>
    <w:rsid w:val="00F45D62"/>
    <w:rsid w:val="00F465C9"/>
    <w:rsid w:val="00F4669C"/>
    <w:rsid w:val="00F46CC3"/>
    <w:rsid w:val="00F46E6B"/>
    <w:rsid w:val="00F4747D"/>
    <w:rsid w:val="00F47625"/>
    <w:rsid w:val="00F47762"/>
    <w:rsid w:val="00F47A9D"/>
    <w:rsid w:val="00F47C76"/>
    <w:rsid w:val="00F47F8B"/>
    <w:rsid w:val="00F500FA"/>
    <w:rsid w:val="00F501FF"/>
    <w:rsid w:val="00F506DB"/>
    <w:rsid w:val="00F507A5"/>
    <w:rsid w:val="00F50D9A"/>
    <w:rsid w:val="00F51096"/>
    <w:rsid w:val="00F51347"/>
    <w:rsid w:val="00F51527"/>
    <w:rsid w:val="00F518AC"/>
    <w:rsid w:val="00F51A52"/>
    <w:rsid w:val="00F51CD4"/>
    <w:rsid w:val="00F51EF3"/>
    <w:rsid w:val="00F520CA"/>
    <w:rsid w:val="00F5240B"/>
    <w:rsid w:val="00F5272A"/>
    <w:rsid w:val="00F52773"/>
    <w:rsid w:val="00F52D09"/>
    <w:rsid w:val="00F52F60"/>
    <w:rsid w:val="00F53327"/>
    <w:rsid w:val="00F53522"/>
    <w:rsid w:val="00F53529"/>
    <w:rsid w:val="00F535D8"/>
    <w:rsid w:val="00F538D1"/>
    <w:rsid w:val="00F53CCA"/>
    <w:rsid w:val="00F53DAE"/>
    <w:rsid w:val="00F54068"/>
    <w:rsid w:val="00F54388"/>
    <w:rsid w:val="00F54932"/>
    <w:rsid w:val="00F54E59"/>
    <w:rsid w:val="00F54E6C"/>
    <w:rsid w:val="00F54E75"/>
    <w:rsid w:val="00F54EB3"/>
    <w:rsid w:val="00F54F61"/>
    <w:rsid w:val="00F5514D"/>
    <w:rsid w:val="00F55407"/>
    <w:rsid w:val="00F55B35"/>
    <w:rsid w:val="00F55CC5"/>
    <w:rsid w:val="00F55D88"/>
    <w:rsid w:val="00F55E10"/>
    <w:rsid w:val="00F55F4A"/>
    <w:rsid w:val="00F56151"/>
    <w:rsid w:val="00F5620C"/>
    <w:rsid w:val="00F563FB"/>
    <w:rsid w:val="00F56448"/>
    <w:rsid w:val="00F56564"/>
    <w:rsid w:val="00F56A63"/>
    <w:rsid w:val="00F56AAC"/>
    <w:rsid w:val="00F56ABB"/>
    <w:rsid w:val="00F56B53"/>
    <w:rsid w:val="00F56D40"/>
    <w:rsid w:val="00F56F2B"/>
    <w:rsid w:val="00F56F9D"/>
    <w:rsid w:val="00F57008"/>
    <w:rsid w:val="00F5713E"/>
    <w:rsid w:val="00F576BF"/>
    <w:rsid w:val="00F57A9D"/>
    <w:rsid w:val="00F6004B"/>
    <w:rsid w:val="00F6008F"/>
    <w:rsid w:val="00F60265"/>
    <w:rsid w:val="00F602CA"/>
    <w:rsid w:val="00F60519"/>
    <w:rsid w:val="00F6057C"/>
    <w:rsid w:val="00F60728"/>
    <w:rsid w:val="00F6073C"/>
    <w:rsid w:val="00F60C5D"/>
    <w:rsid w:val="00F60D1A"/>
    <w:rsid w:val="00F60E40"/>
    <w:rsid w:val="00F60EFD"/>
    <w:rsid w:val="00F61254"/>
    <w:rsid w:val="00F612B0"/>
    <w:rsid w:val="00F61858"/>
    <w:rsid w:val="00F619B3"/>
    <w:rsid w:val="00F619D5"/>
    <w:rsid w:val="00F61F65"/>
    <w:rsid w:val="00F6241A"/>
    <w:rsid w:val="00F62E72"/>
    <w:rsid w:val="00F634B3"/>
    <w:rsid w:val="00F6351F"/>
    <w:rsid w:val="00F636C2"/>
    <w:rsid w:val="00F63C65"/>
    <w:rsid w:val="00F63DEC"/>
    <w:rsid w:val="00F63F1D"/>
    <w:rsid w:val="00F64003"/>
    <w:rsid w:val="00F6416F"/>
    <w:rsid w:val="00F6446A"/>
    <w:rsid w:val="00F644A0"/>
    <w:rsid w:val="00F64659"/>
    <w:rsid w:val="00F647DF"/>
    <w:rsid w:val="00F64918"/>
    <w:rsid w:val="00F64A18"/>
    <w:rsid w:val="00F64C02"/>
    <w:rsid w:val="00F6509C"/>
    <w:rsid w:val="00F650EB"/>
    <w:rsid w:val="00F653D5"/>
    <w:rsid w:val="00F6567F"/>
    <w:rsid w:val="00F657E8"/>
    <w:rsid w:val="00F65AB4"/>
    <w:rsid w:val="00F662AA"/>
    <w:rsid w:val="00F66BA3"/>
    <w:rsid w:val="00F66BB5"/>
    <w:rsid w:val="00F66C86"/>
    <w:rsid w:val="00F66CEB"/>
    <w:rsid w:val="00F672A0"/>
    <w:rsid w:val="00F673FA"/>
    <w:rsid w:val="00F6744F"/>
    <w:rsid w:val="00F674DC"/>
    <w:rsid w:val="00F67869"/>
    <w:rsid w:val="00F679E2"/>
    <w:rsid w:val="00F67C8A"/>
    <w:rsid w:val="00F70278"/>
    <w:rsid w:val="00F704A8"/>
    <w:rsid w:val="00F70E85"/>
    <w:rsid w:val="00F710C0"/>
    <w:rsid w:val="00F71498"/>
    <w:rsid w:val="00F718F8"/>
    <w:rsid w:val="00F71A6E"/>
    <w:rsid w:val="00F71C83"/>
    <w:rsid w:val="00F71D15"/>
    <w:rsid w:val="00F72291"/>
    <w:rsid w:val="00F72418"/>
    <w:rsid w:val="00F72420"/>
    <w:rsid w:val="00F725BC"/>
    <w:rsid w:val="00F726CD"/>
    <w:rsid w:val="00F72A9B"/>
    <w:rsid w:val="00F72B27"/>
    <w:rsid w:val="00F72CEE"/>
    <w:rsid w:val="00F72EA6"/>
    <w:rsid w:val="00F730EC"/>
    <w:rsid w:val="00F73477"/>
    <w:rsid w:val="00F73B3B"/>
    <w:rsid w:val="00F7447C"/>
    <w:rsid w:val="00F74841"/>
    <w:rsid w:val="00F74DAC"/>
    <w:rsid w:val="00F75691"/>
    <w:rsid w:val="00F75CB8"/>
    <w:rsid w:val="00F7632B"/>
    <w:rsid w:val="00F76474"/>
    <w:rsid w:val="00F764F3"/>
    <w:rsid w:val="00F76669"/>
    <w:rsid w:val="00F76AB6"/>
    <w:rsid w:val="00F76D1E"/>
    <w:rsid w:val="00F76E55"/>
    <w:rsid w:val="00F77208"/>
    <w:rsid w:val="00F77412"/>
    <w:rsid w:val="00F77423"/>
    <w:rsid w:val="00F7798B"/>
    <w:rsid w:val="00F77991"/>
    <w:rsid w:val="00F77997"/>
    <w:rsid w:val="00F77B53"/>
    <w:rsid w:val="00F77B97"/>
    <w:rsid w:val="00F77C9E"/>
    <w:rsid w:val="00F77F81"/>
    <w:rsid w:val="00F800A9"/>
    <w:rsid w:val="00F803E5"/>
    <w:rsid w:val="00F808AB"/>
    <w:rsid w:val="00F80A50"/>
    <w:rsid w:val="00F80E39"/>
    <w:rsid w:val="00F812DC"/>
    <w:rsid w:val="00F81457"/>
    <w:rsid w:val="00F8149F"/>
    <w:rsid w:val="00F81562"/>
    <w:rsid w:val="00F81F08"/>
    <w:rsid w:val="00F825A0"/>
    <w:rsid w:val="00F826D9"/>
    <w:rsid w:val="00F82C5F"/>
    <w:rsid w:val="00F82CA9"/>
    <w:rsid w:val="00F82F66"/>
    <w:rsid w:val="00F8311D"/>
    <w:rsid w:val="00F831CB"/>
    <w:rsid w:val="00F83915"/>
    <w:rsid w:val="00F83EC0"/>
    <w:rsid w:val="00F83EC4"/>
    <w:rsid w:val="00F84426"/>
    <w:rsid w:val="00F848A9"/>
    <w:rsid w:val="00F8492A"/>
    <w:rsid w:val="00F84B9C"/>
    <w:rsid w:val="00F84C26"/>
    <w:rsid w:val="00F8510D"/>
    <w:rsid w:val="00F85194"/>
    <w:rsid w:val="00F851AB"/>
    <w:rsid w:val="00F85522"/>
    <w:rsid w:val="00F8570B"/>
    <w:rsid w:val="00F85F3E"/>
    <w:rsid w:val="00F86164"/>
    <w:rsid w:val="00F8699A"/>
    <w:rsid w:val="00F869C8"/>
    <w:rsid w:val="00F86BF1"/>
    <w:rsid w:val="00F86FAD"/>
    <w:rsid w:val="00F87960"/>
    <w:rsid w:val="00F87A22"/>
    <w:rsid w:val="00F87AFE"/>
    <w:rsid w:val="00F87C0E"/>
    <w:rsid w:val="00F87E1B"/>
    <w:rsid w:val="00F87ED8"/>
    <w:rsid w:val="00F90037"/>
    <w:rsid w:val="00F9003B"/>
    <w:rsid w:val="00F900CF"/>
    <w:rsid w:val="00F902EC"/>
    <w:rsid w:val="00F9064F"/>
    <w:rsid w:val="00F9083C"/>
    <w:rsid w:val="00F90FFB"/>
    <w:rsid w:val="00F915D9"/>
    <w:rsid w:val="00F9190C"/>
    <w:rsid w:val="00F91D81"/>
    <w:rsid w:val="00F91EB8"/>
    <w:rsid w:val="00F91EFD"/>
    <w:rsid w:val="00F92453"/>
    <w:rsid w:val="00F92A33"/>
    <w:rsid w:val="00F92BCF"/>
    <w:rsid w:val="00F92C9E"/>
    <w:rsid w:val="00F92D73"/>
    <w:rsid w:val="00F92F4E"/>
    <w:rsid w:val="00F92F5F"/>
    <w:rsid w:val="00F93387"/>
    <w:rsid w:val="00F933FC"/>
    <w:rsid w:val="00F9345C"/>
    <w:rsid w:val="00F93582"/>
    <w:rsid w:val="00F93B3F"/>
    <w:rsid w:val="00F93EB8"/>
    <w:rsid w:val="00F93ED2"/>
    <w:rsid w:val="00F941C7"/>
    <w:rsid w:val="00F9467D"/>
    <w:rsid w:val="00F94C68"/>
    <w:rsid w:val="00F94ED2"/>
    <w:rsid w:val="00F95024"/>
    <w:rsid w:val="00F95120"/>
    <w:rsid w:val="00F95277"/>
    <w:rsid w:val="00F9527E"/>
    <w:rsid w:val="00F953C7"/>
    <w:rsid w:val="00F95565"/>
    <w:rsid w:val="00F95781"/>
    <w:rsid w:val="00F95B04"/>
    <w:rsid w:val="00F9613B"/>
    <w:rsid w:val="00F96426"/>
    <w:rsid w:val="00F965A3"/>
    <w:rsid w:val="00F966D0"/>
    <w:rsid w:val="00F96BD3"/>
    <w:rsid w:val="00F971F5"/>
    <w:rsid w:val="00F973A6"/>
    <w:rsid w:val="00F97B97"/>
    <w:rsid w:val="00F97C99"/>
    <w:rsid w:val="00F97E57"/>
    <w:rsid w:val="00FA0093"/>
    <w:rsid w:val="00FA036B"/>
    <w:rsid w:val="00FA0A6A"/>
    <w:rsid w:val="00FA0FB1"/>
    <w:rsid w:val="00FA1608"/>
    <w:rsid w:val="00FA180C"/>
    <w:rsid w:val="00FA1A06"/>
    <w:rsid w:val="00FA1C56"/>
    <w:rsid w:val="00FA1C83"/>
    <w:rsid w:val="00FA1E47"/>
    <w:rsid w:val="00FA2261"/>
    <w:rsid w:val="00FA2319"/>
    <w:rsid w:val="00FA2455"/>
    <w:rsid w:val="00FA2916"/>
    <w:rsid w:val="00FA2E25"/>
    <w:rsid w:val="00FA31D8"/>
    <w:rsid w:val="00FA351A"/>
    <w:rsid w:val="00FA36D9"/>
    <w:rsid w:val="00FA37D5"/>
    <w:rsid w:val="00FA3972"/>
    <w:rsid w:val="00FA39DF"/>
    <w:rsid w:val="00FA3BB5"/>
    <w:rsid w:val="00FA4238"/>
    <w:rsid w:val="00FA44AF"/>
    <w:rsid w:val="00FA44F1"/>
    <w:rsid w:val="00FA4661"/>
    <w:rsid w:val="00FA47E5"/>
    <w:rsid w:val="00FA484A"/>
    <w:rsid w:val="00FA49F7"/>
    <w:rsid w:val="00FA4E12"/>
    <w:rsid w:val="00FA4F45"/>
    <w:rsid w:val="00FA5352"/>
    <w:rsid w:val="00FA5413"/>
    <w:rsid w:val="00FA5F2D"/>
    <w:rsid w:val="00FA60F4"/>
    <w:rsid w:val="00FA6220"/>
    <w:rsid w:val="00FA62DF"/>
    <w:rsid w:val="00FA64B8"/>
    <w:rsid w:val="00FA6749"/>
    <w:rsid w:val="00FA7306"/>
    <w:rsid w:val="00FA73C2"/>
    <w:rsid w:val="00FA7470"/>
    <w:rsid w:val="00FA7844"/>
    <w:rsid w:val="00FA78D8"/>
    <w:rsid w:val="00FA796A"/>
    <w:rsid w:val="00FA79EB"/>
    <w:rsid w:val="00FA7A1E"/>
    <w:rsid w:val="00FA7AE8"/>
    <w:rsid w:val="00FA7CC1"/>
    <w:rsid w:val="00FA7D46"/>
    <w:rsid w:val="00FA7F59"/>
    <w:rsid w:val="00FB00B3"/>
    <w:rsid w:val="00FB0A57"/>
    <w:rsid w:val="00FB0E6F"/>
    <w:rsid w:val="00FB0F06"/>
    <w:rsid w:val="00FB12FF"/>
    <w:rsid w:val="00FB199C"/>
    <w:rsid w:val="00FB1A76"/>
    <w:rsid w:val="00FB1B11"/>
    <w:rsid w:val="00FB1E80"/>
    <w:rsid w:val="00FB1FC1"/>
    <w:rsid w:val="00FB20E7"/>
    <w:rsid w:val="00FB23FB"/>
    <w:rsid w:val="00FB24D8"/>
    <w:rsid w:val="00FB266C"/>
    <w:rsid w:val="00FB2AC7"/>
    <w:rsid w:val="00FB2C92"/>
    <w:rsid w:val="00FB3319"/>
    <w:rsid w:val="00FB333D"/>
    <w:rsid w:val="00FB3730"/>
    <w:rsid w:val="00FB3764"/>
    <w:rsid w:val="00FB3994"/>
    <w:rsid w:val="00FB3EC8"/>
    <w:rsid w:val="00FB408A"/>
    <w:rsid w:val="00FB43CD"/>
    <w:rsid w:val="00FB47E9"/>
    <w:rsid w:val="00FB4BE9"/>
    <w:rsid w:val="00FB4E85"/>
    <w:rsid w:val="00FB5026"/>
    <w:rsid w:val="00FB5034"/>
    <w:rsid w:val="00FB557C"/>
    <w:rsid w:val="00FB5639"/>
    <w:rsid w:val="00FB58EA"/>
    <w:rsid w:val="00FB5CF0"/>
    <w:rsid w:val="00FB625C"/>
    <w:rsid w:val="00FB65AB"/>
    <w:rsid w:val="00FB6791"/>
    <w:rsid w:val="00FB6BC3"/>
    <w:rsid w:val="00FB6E85"/>
    <w:rsid w:val="00FB7A8D"/>
    <w:rsid w:val="00FB7C31"/>
    <w:rsid w:val="00FC01DE"/>
    <w:rsid w:val="00FC0356"/>
    <w:rsid w:val="00FC0559"/>
    <w:rsid w:val="00FC0D4E"/>
    <w:rsid w:val="00FC0E04"/>
    <w:rsid w:val="00FC105A"/>
    <w:rsid w:val="00FC1432"/>
    <w:rsid w:val="00FC14FE"/>
    <w:rsid w:val="00FC1907"/>
    <w:rsid w:val="00FC1ADB"/>
    <w:rsid w:val="00FC1AFD"/>
    <w:rsid w:val="00FC24B1"/>
    <w:rsid w:val="00FC24D4"/>
    <w:rsid w:val="00FC2708"/>
    <w:rsid w:val="00FC2761"/>
    <w:rsid w:val="00FC2801"/>
    <w:rsid w:val="00FC2889"/>
    <w:rsid w:val="00FC2A72"/>
    <w:rsid w:val="00FC2B83"/>
    <w:rsid w:val="00FC2D19"/>
    <w:rsid w:val="00FC346C"/>
    <w:rsid w:val="00FC3480"/>
    <w:rsid w:val="00FC3684"/>
    <w:rsid w:val="00FC3985"/>
    <w:rsid w:val="00FC4268"/>
    <w:rsid w:val="00FC42DB"/>
    <w:rsid w:val="00FC438B"/>
    <w:rsid w:val="00FC45C4"/>
    <w:rsid w:val="00FC4CD5"/>
    <w:rsid w:val="00FC4DF4"/>
    <w:rsid w:val="00FC506C"/>
    <w:rsid w:val="00FC5085"/>
    <w:rsid w:val="00FC51F8"/>
    <w:rsid w:val="00FC5282"/>
    <w:rsid w:val="00FC55C6"/>
    <w:rsid w:val="00FC55DD"/>
    <w:rsid w:val="00FC593A"/>
    <w:rsid w:val="00FC5982"/>
    <w:rsid w:val="00FC5AF8"/>
    <w:rsid w:val="00FC5BC9"/>
    <w:rsid w:val="00FC5CC0"/>
    <w:rsid w:val="00FC5E1B"/>
    <w:rsid w:val="00FC5F99"/>
    <w:rsid w:val="00FC6100"/>
    <w:rsid w:val="00FC635A"/>
    <w:rsid w:val="00FC63BF"/>
    <w:rsid w:val="00FC66D2"/>
    <w:rsid w:val="00FC6A72"/>
    <w:rsid w:val="00FC7253"/>
    <w:rsid w:val="00FC7740"/>
    <w:rsid w:val="00FC7AE5"/>
    <w:rsid w:val="00FC7D11"/>
    <w:rsid w:val="00FD048F"/>
    <w:rsid w:val="00FD07CD"/>
    <w:rsid w:val="00FD0A2B"/>
    <w:rsid w:val="00FD0C56"/>
    <w:rsid w:val="00FD11BD"/>
    <w:rsid w:val="00FD1759"/>
    <w:rsid w:val="00FD1BA3"/>
    <w:rsid w:val="00FD1C70"/>
    <w:rsid w:val="00FD1FE5"/>
    <w:rsid w:val="00FD29E5"/>
    <w:rsid w:val="00FD2ACC"/>
    <w:rsid w:val="00FD2B5E"/>
    <w:rsid w:val="00FD2C5F"/>
    <w:rsid w:val="00FD31EE"/>
    <w:rsid w:val="00FD322D"/>
    <w:rsid w:val="00FD328D"/>
    <w:rsid w:val="00FD33B8"/>
    <w:rsid w:val="00FD38C2"/>
    <w:rsid w:val="00FD399C"/>
    <w:rsid w:val="00FD3DD1"/>
    <w:rsid w:val="00FD42C7"/>
    <w:rsid w:val="00FD44F2"/>
    <w:rsid w:val="00FD479D"/>
    <w:rsid w:val="00FD4AAA"/>
    <w:rsid w:val="00FD4E81"/>
    <w:rsid w:val="00FD5257"/>
    <w:rsid w:val="00FD52C3"/>
    <w:rsid w:val="00FD52E2"/>
    <w:rsid w:val="00FD57E6"/>
    <w:rsid w:val="00FD5991"/>
    <w:rsid w:val="00FD5E8A"/>
    <w:rsid w:val="00FD6171"/>
    <w:rsid w:val="00FD6358"/>
    <w:rsid w:val="00FD65E4"/>
    <w:rsid w:val="00FD6C12"/>
    <w:rsid w:val="00FD6F9D"/>
    <w:rsid w:val="00FD74A9"/>
    <w:rsid w:val="00FD7B1D"/>
    <w:rsid w:val="00FD7B7B"/>
    <w:rsid w:val="00FD7BFF"/>
    <w:rsid w:val="00FD7C21"/>
    <w:rsid w:val="00FE0041"/>
    <w:rsid w:val="00FE016B"/>
    <w:rsid w:val="00FE0406"/>
    <w:rsid w:val="00FE0BF2"/>
    <w:rsid w:val="00FE0C8F"/>
    <w:rsid w:val="00FE100E"/>
    <w:rsid w:val="00FE115B"/>
    <w:rsid w:val="00FE199A"/>
    <w:rsid w:val="00FE2274"/>
    <w:rsid w:val="00FE2DC3"/>
    <w:rsid w:val="00FE2E69"/>
    <w:rsid w:val="00FE2EF5"/>
    <w:rsid w:val="00FE2FA0"/>
    <w:rsid w:val="00FE313A"/>
    <w:rsid w:val="00FE3BC4"/>
    <w:rsid w:val="00FE3BF6"/>
    <w:rsid w:val="00FE3D01"/>
    <w:rsid w:val="00FE3E05"/>
    <w:rsid w:val="00FE4218"/>
    <w:rsid w:val="00FE4510"/>
    <w:rsid w:val="00FE4554"/>
    <w:rsid w:val="00FE4580"/>
    <w:rsid w:val="00FE45FC"/>
    <w:rsid w:val="00FE49DF"/>
    <w:rsid w:val="00FE4DB3"/>
    <w:rsid w:val="00FE4F1F"/>
    <w:rsid w:val="00FE56A1"/>
    <w:rsid w:val="00FE5972"/>
    <w:rsid w:val="00FE5C45"/>
    <w:rsid w:val="00FE5EDE"/>
    <w:rsid w:val="00FE621C"/>
    <w:rsid w:val="00FE7207"/>
    <w:rsid w:val="00FE7276"/>
    <w:rsid w:val="00FE72F4"/>
    <w:rsid w:val="00FE72FA"/>
    <w:rsid w:val="00FE7460"/>
    <w:rsid w:val="00FE7EA1"/>
    <w:rsid w:val="00FF002C"/>
    <w:rsid w:val="00FF0614"/>
    <w:rsid w:val="00FF0A44"/>
    <w:rsid w:val="00FF0B0D"/>
    <w:rsid w:val="00FF0EA2"/>
    <w:rsid w:val="00FF0FB6"/>
    <w:rsid w:val="00FF1295"/>
    <w:rsid w:val="00FF1320"/>
    <w:rsid w:val="00FF1ECE"/>
    <w:rsid w:val="00FF229A"/>
    <w:rsid w:val="00FF22A2"/>
    <w:rsid w:val="00FF232E"/>
    <w:rsid w:val="00FF243A"/>
    <w:rsid w:val="00FF269F"/>
    <w:rsid w:val="00FF28A1"/>
    <w:rsid w:val="00FF2E93"/>
    <w:rsid w:val="00FF2F04"/>
    <w:rsid w:val="00FF30CC"/>
    <w:rsid w:val="00FF317E"/>
    <w:rsid w:val="00FF359F"/>
    <w:rsid w:val="00FF39D9"/>
    <w:rsid w:val="00FF3C4E"/>
    <w:rsid w:val="00FF3EA0"/>
    <w:rsid w:val="00FF42B3"/>
    <w:rsid w:val="00FF48EB"/>
    <w:rsid w:val="00FF4A7F"/>
    <w:rsid w:val="00FF4ABA"/>
    <w:rsid w:val="00FF4AE9"/>
    <w:rsid w:val="00FF4B4D"/>
    <w:rsid w:val="00FF4E88"/>
    <w:rsid w:val="00FF50AE"/>
    <w:rsid w:val="00FF536F"/>
    <w:rsid w:val="00FF54FD"/>
    <w:rsid w:val="00FF5592"/>
    <w:rsid w:val="00FF55BC"/>
    <w:rsid w:val="00FF576A"/>
    <w:rsid w:val="00FF593A"/>
    <w:rsid w:val="00FF59BB"/>
    <w:rsid w:val="00FF5EFA"/>
    <w:rsid w:val="00FF5FE7"/>
    <w:rsid w:val="00FF64BA"/>
    <w:rsid w:val="00FF6769"/>
    <w:rsid w:val="00FF6865"/>
    <w:rsid w:val="00FF68F4"/>
    <w:rsid w:val="00FF6C93"/>
    <w:rsid w:val="00FF6D53"/>
    <w:rsid w:val="00FF73B5"/>
    <w:rsid w:val="00FF746B"/>
    <w:rsid w:val="00FF7571"/>
    <w:rsid w:val="00FF770A"/>
    <w:rsid w:val="00FF784E"/>
    <w:rsid w:val="00FF7A24"/>
    <w:rsid w:val="00FF7B4C"/>
    <w:rsid w:val="00FF7BD5"/>
    <w:rsid w:val="00FF7C32"/>
    <w:rsid w:val="00FF7C3F"/>
    <w:rsid w:val="01236729"/>
    <w:rsid w:val="015606DD"/>
    <w:rsid w:val="016641B7"/>
    <w:rsid w:val="01A5026B"/>
    <w:rsid w:val="02021066"/>
    <w:rsid w:val="041A5C49"/>
    <w:rsid w:val="04327F59"/>
    <w:rsid w:val="04624056"/>
    <w:rsid w:val="04CA1A18"/>
    <w:rsid w:val="04DB616B"/>
    <w:rsid w:val="06211ECA"/>
    <w:rsid w:val="06662227"/>
    <w:rsid w:val="06B940F5"/>
    <w:rsid w:val="07983782"/>
    <w:rsid w:val="082C148A"/>
    <w:rsid w:val="08466B39"/>
    <w:rsid w:val="08FF2841"/>
    <w:rsid w:val="0B441E89"/>
    <w:rsid w:val="0BC87434"/>
    <w:rsid w:val="0C483CB5"/>
    <w:rsid w:val="0C805D7D"/>
    <w:rsid w:val="0CED5AD4"/>
    <w:rsid w:val="0D3F73DC"/>
    <w:rsid w:val="0E75207A"/>
    <w:rsid w:val="0F3E5E71"/>
    <w:rsid w:val="0FBA558B"/>
    <w:rsid w:val="1093513E"/>
    <w:rsid w:val="115C6260"/>
    <w:rsid w:val="122C7AB1"/>
    <w:rsid w:val="12782D04"/>
    <w:rsid w:val="128E1D3B"/>
    <w:rsid w:val="144C52D9"/>
    <w:rsid w:val="18E018E0"/>
    <w:rsid w:val="194F5699"/>
    <w:rsid w:val="196B66E1"/>
    <w:rsid w:val="1A5D684E"/>
    <w:rsid w:val="1AC35E60"/>
    <w:rsid w:val="1DB91ECA"/>
    <w:rsid w:val="1E596B28"/>
    <w:rsid w:val="1E647326"/>
    <w:rsid w:val="20413957"/>
    <w:rsid w:val="207358DD"/>
    <w:rsid w:val="20A26F98"/>
    <w:rsid w:val="20D504B9"/>
    <w:rsid w:val="20E53F23"/>
    <w:rsid w:val="216731A3"/>
    <w:rsid w:val="227A3848"/>
    <w:rsid w:val="25506C81"/>
    <w:rsid w:val="26752214"/>
    <w:rsid w:val="26987A29"/>
    <w:rsid w:val="28483CF6"/>
    <w:rsid w:val="29275693"/>
    <w:rsid w:val="29B608F5"/>
    <w:rsid w:val="29E4228B"/>
    <w:rsid w:val="29F74A66"/>
    <w:rsid w:val="2A012DF7"/>
    <w:rsid w:val="2AAF4215"/>
    <w:rsid w:val="2C42344D"/>
    <w:rsid w:val="2C4B74B9"/>
    <w:rsid w:val="2CD12BB8"/>
    <w:rsid w:val="2DE6052C"/>
    <w:rsid w:val="2E333758"/>
    <w:rsid w:val="2E47638C"/>
    <w:rsid w:val="2E4E18AB"/>
    <w:rsid w:val="2E8E226F"/>
    <w:rsid w:val="2EC8785D"/>
    <w:rsid w:val="2F0D6CBD"/>
    <w:rsid w:val="30997A45"/>
    <w:rsid w:val="30C33E77"/>
    <w:rsid w:val="30EB2B0A"/>
    <w:rsid w:val="314B0324"/>
    <w:rsid w:val="31DA05CD"/>
    <w:rsid w:val="3238512F"/>
    <w:rsid w:val="33650B20"/>
    <w:rsid w:val="33CC3D88"/>
    <w:rsid w:val="34647EFC"/>
    <w:rsid w:val="34D11437"/>
    <w:rsid w:val="357E5DB3"/>
    <w:rsid w:val="36E01CE5"/>
    <w:rsid w:val="3780410B"/>
    <w:rsid w:val="384A5C4A"/>
    <w:rsid w:val="3A5F1C12"/>
    <w:rsid w:val="3ADB294C"/>
    <w:rsid w:val="3C2E1271"/>
    <w:rsid w:val="3C360FE5"/>
    <w:rsid w:val="3C7144ED"/>
    <w:rsid w:val="3D780545"/>
    <w:rsid w:val="3EC42110"/>
    <w:rsid w:val="402356C6"/>
    <w:rsid w:val="406F500F"/>
    <w:rsid w:val="409B7BCB"/>
    <w:rsid w:val="41A82218"/>
    <w:rsid w:val="41AA5F1C"/>
    <w:rsid w:val="41EA08B5"/>
    <w:rsid w:val="426339F7"/>
    <w:rsid w:val="42E47050"/>
    <w:rsid w:val="434E2A4E"/>
    <w:rsid w:val="43FF6C9B"/>
    <w:rsid w:val="4459445C"/>
    <w:rsid w:val="44987AB7"/>
    <w:rsid w:val="451851EA"/>
    <w:rsid w:val="462B5FAB"/>
    <w:rsid w:val="47012B0C"/>
    <w:rsid w:val="478D4DDA"/>
    <w:rsid w:val="47B16523"/>
    <w:rsid w:val="48D013E2"/>
    <w:rsid w:val="49CD2CE4"/>
    <w:rsid w:val="49FA026B"/>
    <w:rsid w:val="4B3B6AE6"/>
    <w:rsid w:val="4B9E7104"/>
    <w:rsid w:val="4C7514CD"/>
    <w:rsid w:val="4D2D5B51"/>
    <w:rsid w:val="4D7E6BFA"/>
    <w:rsid w:val="4DB21F14"/>
    <w:rsid w:val="4E0A5F6F"/>
    <w:rsid w:val="4F676753"/>
    <w:rsid w:val="4FA579B7"/>
    <w:rsid w:val="4FB3554D"/>
    <w:rsid w:val="502B4BA0"/>
    <w:rsid w:val="50705A3F"/>
    <w:rsid w:val="50C30363"/>
    <w:rsid w:val="512344AA"/>
    <w:rsid w:val="51785EF1"/>
    <w:rsid w:val="52291943"/>
    <w:rsid w:val="544662D1"/>
    <w:rsid w:val="553F7772"/>
    <w:rsid w:val="55957552"/>
    <w:rsid w:val="55F8151B"/>
    <w:rsid w:val="562A339F"/>
    <w:rsid w:val="56B20949"/>
    <w:rsid w:val="57081358"/>
    <w:rsid w:val="57746489"/>
    <w:rsid w:val="57774EBA"/>
    <w:rsid w:val="577F009D"/>
    <w:rsid w:val="57C52DA1"/>
    <w:rsid w:val="58A545FC"/>
    <w:rsid w:val="59ED3A09"/>
    <w:rsid w:val="5BBD6139"/>
    <w:rsid w:val="5BED6F60"/>
    <w:rsid w:val="5D5A1F73"/>
    <w:rsid w:val="5D8F7BC7"/>
    <w:rsid w:val="5E47553D"/>
    <w:rsid w:val="5E9F7435"/>
    <w:rsid w:val="5EBF067F"/>
    <w:rsid w:val="6012222A"/>
    <w:rsid w:val="60C068C0"/>
    <w:rsid w:val="61903065"/>
    <w:rsid w:val="61CB0B6E"/>
    <w:rsid w:val="61CD6067"/>
    <w:rsid w:val="62DC5F40"/>
    <w:rsid w:val="642672A2"/>
    <w:rsid w:val="64426763"/>
    <w:rsid w:val="64B67674"/>
    <w:rsid w:val="660659DF"/>
    <w:rsid w:val="66084343"/>
    <w:rsid w:val="67694A84"/>
    <w:rsid w:val="680E5459"/>
    <w:rsid w:val="689D6DC3"/>
    <w:rsid w:val="69D602DF"/>
    <w:rsid w:val="6AB05F3D"/>
    <w:rsid w:val="6D17411B"/>
    <w:rsid w:val="6DD753C4"/>
    <w:rsid w:val="6DD85044"/>
    <w:rsid w:val="6E59211A"/>
    <w:rsid w:val="6F5E73AE"/>
    <w:rsid w:val="6FB33D02"/>
    <w:rsid w:val="70C26A86"/>
    <w:rsid w:val="715B2C51"/>
    <w:rsid w:val="718722D2"/>
    <w:rsid w:val="71C41BD7"/>
    <w:rsid w:val="726141B3"/>
    <w:rsid w:val="735018BD"/>
    <w:rsid w:val="74B343AD"/>
    <w:rsid w:val="75057978"/>
    <w:rsid w:val="751D77D7"/>
    <w:rsid w:val="764E1F7D"/>
    <w:rsid w:val="7D0564AB"/>
    <w:rsid w:val="7D544826"/>
    <w:rsid w:val="7E284A7E"/>
    <w:rsid w:val="7E336FAC"/>
    <w:rsid w:val="7E544CCF"/>
    <w:rsid w:val="7F4758A0"/>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6"/>
    <w:autoRedefine/>
    <w:qFormat/>
    <w:uiPriority w:val="0"/>
    <w:pPr>
      <w:keepNext/>
      <w:keepLines/>
      <w:numPr>
        <w:ilvl w:val="0"/>
        <w:numId w:val="1"/>
      </w:numPr>
      <w:spacing w:before="340" w:after="330" w:line="576" w:lineRule="auto"/>
      <w:jc w:val="center"/>
      <w:outlineLvl w:val="0"/>
    </w:pPr>
    <w:rPr>
      <w:rFonts w:eastAsia="黑体"/>
      <w:b/>
      <w:kern w:val="44"/>
      <w:sz w:val="36"/>
      <w:szCs w:val="20"/>
    </w:rPr>
  </w:style>
  <w:style w:type="paragraph" w:styleId="5">
    <w:name w:val="heading 2"/>
    <w:basedOn w:val="1"/>
    <w:next w:val="1"/>
    <w:link w:val="41"/>
    <w:autoRedefine/>
    <w:qFormat/>
    <w:uiPriority w:val="0"/>
    <w:pPr>
      <w:keepNext/>
      <w:keepLines/>
      <w:numPr>
        <w:ilvl w:val="1"/>
        <w:numId w:val="1"/>
      </w:numPr>
      <w:spacing w:before="260" w:after="260" w:line="413" w:lineRule="auto"/>
      <w:jc w:val="center"/>
      <w:outlineLvl w:val="1"/>
    </w:pPr>
    <w:rPr>
      <w:rFonts w:ascii="CG Times" w:hAnsi="CG Times"/>
      <w:b/>
      <w:sz w:val="30"/>
      <w:szCs w:val="20"/>
    </w:rPr>
  </w:style>
  <w:style w:type="paragraph" w:styleId="6">
    <w:name w:val="heading 3"/>
    <w:basedOn w:val="1"/>
    <w:next w:val="1"/>
    <w:link w:val="42"/>
    <w:autoRedefine/>
    <w:qFormat/>
    <w:uiPriority w:val="0"/>
    <w:pPr>
      <w:keepNext/>
      <w:keepLines/>
      <w:spacing w:before="260" w:after="260" w:line="415" w:lineRule="auto"/>
      <w:outlineLvl w:val="2"/>
    </w:pPr>
    <w:rPr>
      <w:b/>
      <w:bCs/>
      <w:sz w:val="32"/>
      <w:szCs w:val="32"/>
    </w:rPr>
  </w:style>
  <w:style w:type="paragraph" w:styleId="7">
    <w:name w:val="heading 4"/>
    <w:basedOn w:val="1"/>
    <w:next w:val="1"/>
    <w:link w:val="43"/>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autoRedefine/>
    <w:qFormat/>
    <w:uiPriority w:val="0"/>
    <w:pPr>
      <w:keepNext/>
      <w:keepLines/>
      <w:numPr>
        <w:ilvl w:val="4"/>
        <w:numId w:val="1"/>
      </w:numPr>
      <w:spacing w:before="280" w:after="290" w:line="374" w:lineRule="auto"/>
      <w:outlineLvl w:val="4"/>
    </w:pPr>
    <w:rPr>
      <w:b/>
      <w:sz w:val="28"/>
      <w:szCs w:val="20"/>
    </w:rPr>
  </w:style>
  <w:style w:type="paragraph" w:styleId="11">
    <w:name w:val="heading 6"/>
    <w:basedOn w:val="1"/>
    <w:next w:val="9"/>
    <w:autoRedefine/>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12">
    <w:name w:val="heading 7"/>
    <w:basedOn w:val="1"/>
    <w:next w:val="9"/>
    <w:autoRedefine/>
    <w:qFormat/>
    <w:uiPriority w:val="0"/>
    <w:pPr>
      <w:keepNext/>
      <w:keepLines/>
      <w:numPr>
        <w:ilvl w:val="6"/>
        <w:numId w:val="1"/>
      </w:numPr>
      <w:spacing w:before="240" w:after="64" w:line="319" w:lineRule="auto"/>
      <w:outlineLvl w:val="6"/>
    </w:pPr>
    <w:rPr>
      <w:b/>
      <w:sz w:val="24"/>
      <w:szCs w:val="20"/>
    </w:rPr>
  </w:style>
  <w:style w:type="paragraph" w:styleId="13">
    <w:name w:val="heading 8"/>
    <w:basedOn w:val="1"/>
    <w:next w:val="9"/>
    <w:autoRedefine/>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4">
    <w:name w:val="heading 9"/>
    <w:basedOn w:val="1"/>
    <w:next w:val="9"/>
    <w:autoRedefine/>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index heading"/>
    <w:basedOn w:val="1"/>
    <w:next w:val="3"/>
    <w:autoRedefine/>
    <w:qFormat/>
    <w:uiPriority w:val="0"/>
    <w:rPr>
      <w:szCs w:val="21"/>
    </w:rPr>
  </w:style>
  <w:style w:type="paragraph" w:styleId="3">
    <w:name w:val="index 1"/>
    <w:basedOn w:val="1"/>
    <w:next w:val="1"/>
    <w:autoRedefine/>
    <w:unhideWhenUsed/>
    <w:qFormat/>
    <w:uiPriority w:val="0"/>
  </w:style>
  <w:style w:type="paragraph" w:styleId="9">
    <w:name w:val="Normal Indent"/>
    <w:basedOn w:val="1"/>
    <w:next w:val="10"/>
    <w:link w:val="44"/>
    <w:autoRedefine/>
    <w:qFormat/>
    <w:uiPriority w:val="0"/>
    <w:pPr>
      <w:ind w:firstLine="420"/>
    </w:pPr>
    <w:rPr>
      <w:szCs w:val="20"/>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Document Map"/>
    <w:basedOn w:val="1"/>
    <w:autoRedefine/>
    <w:qFormat/>
    <w:uiPriority w:val="0"/>
    <w:pPr>
      <w:shd w:val="clear" w:color="auto" w:fill="000080"/>
    </w:pPr>
  </w:style>
  <w:style w:type="paragraph" w:styleId="16">
    <w:name w:val="annotation text"/>
    <w:basedOn w:val="1"/>
    <w:autoRedefine/>
    <w:semiHidden/>
    <w:qFormat/>
    <w:uiPriority w:val="0"/>
    <w:pPr>
      <w:jc w:val="left"/>
    </w:pPr>
  </w:style>
  <w:style w:type="paragraph" w:styleId="17">
    <w:name w:val="Salutation"/>
    <w:basedOn w:val="1"/>
    <w:next w:val="1"/>
    <w:autoRedefine/>
    <w:qFormat/>
    <w:uiPriority w:val="0"/>
    <w:rPr>
      <w:sz w:val="24"/>
    </w:rPr>
  </w:style>
  <w:style w:type="paragraph" w:styleId="18">
    <w:name w:val="Body Text"/>
    <w:basedOn w:val="1"/>
    <w:next w:val="19"/>
    <w:link w:val="45"/>
    <w:autoRedefine/>
    <w:qFormat/>
    <w:uiPriority w:val="0"/>
    <w:pPr>
      <w:spacing w:line="380" w:lineRule="exact"/>
    </w:pPr>
    <w:rPr>
      <w:sz w:val="24"/>
    </w:rPr>
  </w:style>
  <w:style w:type="paragraph" w:styleId="19">
    <w:name w:val="Body Text First Indent"/>
    <w:basedOn w:val="18"/>
    <w:next w:val="1"/>
    <w:autoRedefine/>
    <w:qFormat/>
    <w:uiPriority w:val="0"/>
    <w:pPr>
      <w:spacing w:after="120" w:line="240" w:lineRule="auto"/>
      <w:ind w:firstLine="420" w:firstLineChars="100"/>
    </w:pPr>
    <w:rPr>
      <w:sz w:val="21"/>
    </w:rPr>
  </w:style>
  <w:style w:type="paragraph" w:styleId="20">
    <w:name w:val="Body Text Indent"/>
    <w:basedOn w:val="1"/>
    <w:autoRedefine/>
    <w:qFormat/>
    <w:uiPriority w:val="0"/>
    <w:pPr>
      <w:spacing w:after="120"/>
      <w:ind w:left="420" w:leftChars="200"/>
    </w:pPr>
  </w:style>
  <w:style w:type="paragraph" w:styleId="21">
    <w:name w:val="Plain Text"/>
    <w:basedOn w:val="1"/>
    <w:link w:val="46"/>
    <w:autoRedefine/>
    <w:qFormat/>
    <w:uiPriority w:val="0"/>
    <w:rPr>
      <w:rFonts w:ascii="宋体" w:hAnsi="Courier New"/>
      <w:szCs w:val="20"/>
    </w:rPr>
  </w:style>
  <w:style w:type="paragraph" w:styleId="22">
    <w:name w:val="Date"/>
    <w:basedOn w:val="1"/>
    <w:next w:val="1"/>
    <w:autoRedefine/>
    <w:qFormat/>
    <w:uiPriority w:val="0"/>
    <w:pPr>
      <w:ind w:left="100" w:leftChars="2500"/>
    </w:pPr>
  </w:style>
  <w:style w:type="paragraph" w:styleId="23">
    <w:name w:val="Body Text Indent 2"/>
    <w:basedOn w:val="1"/>
    <w:link w:val="47"/>
    <w:autoRedefine/>
    <w:qFormat/>
    <w:uiPriority w:val="0"/>
    <w:pPr>
      <w:spacing w:after="120" w:line="480" w:lineRule="auto"/>
      <w:ind w:left="420" w:leftChars="200"/>
    </w:pPr>
  </w:style>
  <w:style w:type="paragraph" w:styleId="24">
    <w:name w:val="Balloon Text"/>
    <w:basedOn w:val="1"/>
    <w:autoRedefine/>
    <w:qFormat/>
    <w:uiPriority w:val="0"/>
    <w:rPr>
      <w:sz w:val="18"/>
      <w:szCs w:val="18"/>
    </w:rPr>
  </w:style>
  <w:style w:type="paragraph" w:styleId="25">
    <w:name w:val="footer"/>
    <w:basedOn w:val="1"/>
    <w:link w:val="48"/>
    <w:autoRedefine/>
    <w:qFormat/>
    <w:uiPriority w:val="0"/>
    <w:pPr>
      <w:tabs>
        <w:tab w:val="center" w:pos="4153"/>
        <w:tab w:val="right" w:pos="8306"/>
      </w:tabs>
      <w:snapToGrid w:val="0"/>
      <w:jc w:val="left"/>
    </w:pPr>
    <w:rPr>
      <w:sz w:val="18"/>
      <w:szCs w:val="18"/>
    </w:rPr>
  </w:style>
  <w:style w:type="paragraph" w:styleId="26">
    <w:name w:val="toc 1"/>
    <w:basedOn w:val="1"/>
    <w:next w:val="1"/>
    <w:autoRedefine/>
    <w:qFormat/>
    <w:uiPriority w:val="0"/>
  </w:style>
  <w:style w:type="paragraph" w:styleId="27">
    <w:name w:val="Body Text Indent 3"/>
    <w:basedOn w:val="1"/>
    <w:autoRedefine/>
    <w:qFormat/>
    <w:uiPriority w:val="0"/>
    <w:pPr>
      <w:spacing w:after="120"/>
      <w:ind w:left="420" w:leftChars="200"/>
    </w:pPr>
    <w:rPr>
      <w:sz w:val="16"/>
      <w:szCs w:val="16"/>
    </w:rPr>
  </w:style>
  <w:style w:type="paragraph" w:styleId="28">
    <w:name w:val="toc 2"/>
    <w:basedOn w:val="1"/>
    <w:next w:val="1"/>
    <w:autoRedefine/>
    <w:qFormat/>
    <w:uiPriority w:val="0"/>
    <w:pPr>
      <w:ind w:left="420" w:leftChars="200"/>
    </w:pPr>
  </w:style>
  <w:style w:type="paragraph" w:styleId="29">
    <w:name w:val="HTML Preformatted"/>
    <w:basedOn w:val="1"/>
    <w:link w:val="4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1">
    <w:name w:val="annotation subject"/>
    <w:basedOn w:val="16"/>
    <w:next w:val="16"/>
    <w:autoRedefine/>
    <w:semiHidden/>
    <w:qFormat/>
    <w:uiPriority w:val="0"/>
    <w:rPr>
      <w:b/>
      <w:bCs/>
    </w:rPr>
  </w:style>
  <w:style w:type="paragraph" w:styleId="32">
    <w:name w:val="Body Text First Indent 2"/>
    <w:basedOn w:val="20"/>
    <w:autoRedefine/>
    <w:qFormat/>
    <w:uiPriority w:val="0"/>
    <w:pPr>
      <w:ind w:firstLine="420" w:firstLineChars="200"/>
    </w:p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bCs/>
    </w:rPr>
  </w:style>
  <w:style w:type="character" w:styleId="37">
    <w:name w:val="page number"/>
    <w:basedOn w:val="35"/>
    <w:autoRedefine/>
    <w:qFormat/>
    <w:uiPriority w:val="0"/>
  </w:style>
  <w:style w:type="character" w:styleId="38">
    <w:name w:val="Emphasis"/>
    <w:autoRedefine/>
    <w:qFormat/>
    <w:uiPriority w:val="0"/>
  </w:style>
  <w:style w:type="character" w:styleId="39">
    <w:name w:val="Hyperlink"/>
    <w:autoRedefine/>
    <w:qFormat/>
    <w:uiPriority w:val="0"/>
    <w:rPr>
      <w:color w:val="000000"/>
      <w:sz w:val="18"/>
      <w:szCs w:val="18"/>
      <w:u w:val="none"/>
    </w:rPr>
  </w:style>
  <w:style w:type="character" w:styleId="40">
    <w:name w:val="annotation reference"/>
    <w:basedOn w:val="35"/>
    <w:autoRedefine/>
    <w:semiHidden/>
    <w:qFormat/>
    <w:uiPriority w:val="0"/>
    <w:rPr>
      <w:sz w:val="21"/>
      <w:szCs w:val="21"/>
    </w:rPr>
  </w:style>
  <w:style w:type="character" w:customStyle="1" w:styleId="41">
    <w:name w:val="标题 2 字符"/>
    <w:link w:val="5"/>
    <w:autoRedefine/>
    <w:qFormat/>
    <w:uiPriority w:val="0"/>
    <w:rPr>
      <w:rFonts w:ascii="CG Times" w:hAnsi="CG Times" w:eastAsia="宋体"/>
      <w:b/>
      <w:kern w:val="2"/>
      <w:sz w:val="30"/>
      <w:lang w:val="en-US" w:eastAsia="zh-CN" w:bidi="ar-SA"/>
    </w:rPr>
  </w:style>
  <w:style w:type="character" w:customStyle="1" w:styleId="42">
    <w:name w:val="标题 3 字符"/>
    <w:link w:val="6"/>
    <w:autoRedefine/>
    <w:qFormat/>
    <w:uiPriority w:val="0"/>
    <w:rPr>
      <w:rFonts w:eastAsia="宋体"/>
      <w:b/>
      <w:bCs/>
      <w:kern w:val="2"/>
      <w:sz w:val="32"/>
      <w:szCs w:val="32"/>
      <w:lang w:val="en-US" w:eastAsia="zh-CN" w:bidi="ar-SA"/>
    </w:rPr>
  </w:style>
  <w:style w:type="character" w:customStyle="1" w:styleId="43">
    <w:name w:val="标题 4 字符"/>
    <w:link w:val="7"/>
    <w:autoRedefine/>
    <w:qFormat/>
    <w:uiPriority w:val="0"/>
    <w:rPr>
      <w:rFonts w:ascii="Arial" w:hAnsi="Arial" w:eastAsia="黑体"/>
      <w:b/>
      <w:bCs/>
      <w:kern w:val="2"/>
      <w:sz w:val="28"/>
      <w:szCs w:val="28"/>
      <w:lang w:val="en-US" w:eastAsia="zh-CN" w:bidi="ar-SA"/>
    </w:rPr>
  </w:style>
  <w:style w:type="character" w:customStyle="1" w:styleId="44">
    <w:name w:val="正文缩进 字符"/>
    <w:link w:val="9"/>
    <w:autoRedefine/>
    <w:qFormat/>
    <w:uiPriority w:val="0"/>
    <w:rPr>
      <w:rFonts w:eastAsia="宋体"/>
      <w:kern w:val="2"/>
      <w:sz w:val="21"/>
      <w:lang w:val="en-US" w:eastAsia="zh-CN" w:bidi="ar-SA"/>
    </w:rPr>
  </w:style>
  <w:style w:type="character" w:customStyle="1" w:styleId="45">
    <w:name w:val="正文文本 字符"/>
    <w:basedOn w:val="35"/>
    <w:link w:val="18"/>
    <w:autoRedefine/>
    <w:qFormat/>
    <w:uiPriority w:val="0"/>
    <w:rPr>
      <w:kern w:val="2"/>
      <w:sz w:val="24"/>
      <w:szCs w:val="24"/>
    </w:rPr>
  </w:style>
  <w:style w:type="character" w:customStyle="1" w:styleId="46">
    <w:name w:val="纯文本 字符"/>
    <w:link w:val="21"/>
    <w:autoRedefine/>
    <w:qFormat/>
    <w:uiPriority w:val="0"/>
    <w:rPr>
      <w:rFonts w:ascii="宋体" w:hAnsi="Courier New" w:eastAsia="宋体"/>
      <w:kern w:val="2"/>
      <w:sz w:val="21"/>
      <w:lang w:val="en-US" w:eastAsia="zh-CN" w:bidi="ar-SA"/>
    </w:rPr>
  </w:style>
  <w:style w:type="character" w:customStyle="1" w:styleId="47">
    <w:name w:val="正文文本缩进 2 字符"/>
    <w:basedOn w:val="35"/>
    <w:link w:val="23"/>
    <w:autoRedefine/>
    <w:qFormat/>
    <w:uiPriority w:val="0"/>
    <w:rPr>
      <w:kern w:val="2"/>
      <w:sz w:val="21"/>
      <w:szCs w:val="24"/>
    </w:rPr>
  </w:style>
  <w:style w:type="character" w:customStyle="1" w:styleId="48">
    <w:name w:val="页脚 字符"/>
    <w:link w:val="25"/>
    <w:autoRedefine/>
    <w:qFormat/>
    <w:uiPriority w:val="0"/>
    <w:rPr>
      <w:kern w:val="2"/>
      <w:sz w:val="18"/>
      <w:szCs w:val="18"/>
    </w:rPr>
  </w:style>
  <w:style w:type="character" w:customStyle="1" w:styleId="49">
    <w:name w:val="HTML 预设格式 字符"/>
    <w:basedOn w:val="35"/>
    <w:link w:val="29"/>
    <w:autoRedefine/>
    <w:qFormat/>
    <w:uiPriority w:val="99"/>
    <w:rPr>
      <w:rFonts w:ascii="宋体" w:hAnsi="宋体" w:cs="宋体"/>
      <w:sz w:val="24"/>
      <w:szCs w:val="24"/>
    </w:rPr>
  </w:style>
  <w:style w:type="character" w:customStyle="1" w:styleId="50">
    <w:name w:val="Char Char5"/>
    <w:autoRedefine/>
    <w:qFormat/>
    <w:uiPriority w:val="0"/>
    <w:rPr>
      <w:rFonts w:ascii="宋体" w:hAnsi="Courier New" w:eastAsia="宋体"/>
      <w:kern w:val="2"/>
      <w:sz w:val="21"/>
      <w:lang w:val="en-US" w:eastAsia="zh-CN" w:bidi="ar-SA"/>
    </w:rPr>
  </w:style>
  <w:style w:type="character" w:customStyle="1" w:styleId="51">
    <w:name w:val="纯文本 Char Char2"/>
    <w:autoRedefine/>
    <w:qFormat/>
    <w:uiPriority w:val="0"/>
    <w:rPr>
      <w:rFonts w:ascii="宋体" w:hAnsi="Courier New" w:eastAsia="宋体"/>
      <w:kern w:val="2"/>
      <w:sz w:val="21"/>
      <w:lang w:val="en-US" w:eastAsia="zh-CN" w:bidi="ar-SA"/>
    </w:rPr>
  </w:style>
  <w:style w:type="character" w:customStyle="1" w:styleId="52">
    <w:name w:val="特点 Char1"/>
    <w:autoRedefine/>
    <w:qFormat/>
    <w:uiPriority w:val="0"/>
    <w:rPr>
      <w:rFonts w:eastAsia="宋体"/>
      <w:kern w:val="2"/>
      <w:sz w:val="21"/>
      <w:lang w:val="en-US" w:eastAsia="zh-CN" w:bidi="ar-SA"/>
    </w:rPr>
  </w:style>
  <w:style w:type="character" w:customStyle="1" w:styleId="53">
    <w:name w:val="特点 Char"/>
    <w:autoRedefine/>
    <w:qFormat/>
    <w:uiPriority w:val="0"/>
    <w:rPr>
      <w:rFonts w:eastAsia="宋体"/>
      <w:kern w:val="2"/>
      <w:sz w:val="21"/>
      <w:lang w:val="en-US" w:eastAsia="zh-CN" w:bidi="ar-SA"/>
    </w:rPr>
  </w:style>
  <w:style w:type="character" w:customStyle="1" w:styleId="54">
    <w:name w:val="样式1 Char Char"/>
    <w:link w:val="55"/>
    <w:autoRedefine/>
    <w:qFormat/>
    <w:uiPriority w:val="0"/>
    <w:rPr>
      <w:rFonts w:ascii="宋体" w:hAnsi="宋体" w:eastAsia="宋体"/>
      <w:sz w:val="21"/>
      <w:szCs w:val="21"/>
      <w:lang w:val="en-US" w:eastAsia="zh-CN" w:bidi="ar-SA"/>
    </w:rPr>
  </w:style>
  <w:style w:type="paragraph" w:customStyle="1" w:styleId="55">
    <w:name w:val="样式1"/>
    <w:basedOn w:val="1"/>
    <w:link w:val="54"/>
    <w:autoRedefine/>
    <w:qFormat/>
    <w:uiPriority w:val="0"/>
    <w:pPr>
      <w:adjustRightInd w:val="0"/>
      <w:textAlignment w:val="baseline"/>
    </w:pPr>
    <w:rPr>
      <w:rFonts w:ascii="宋体" w:hAnsi="宋体"/>
      <w:kern w:val="0"/>
      <w:szCs w:val="21"/>
    </w:rPr>
  </w:style>
  <w:style w:type="character" w:customStyle="1" w:styleId="56">
    <w:name w:val="Char Char Char Char Char Char Char Char Char"/>
    <w:autoRedefine/>
    <w:qFormat/>
    <w:uiPriority w:val="0"/>
    <w:rPr>
      <w:rFonts w:ascii="宋体" w:hAnsi="Courier New" w:eastAsia="宋体" w:cs="Courier New"/>
      <w:kern w:val="2"/>
      <w:sz w:val="21"/>
      <w:szCs w:val="21"/>
    </w:rPr>
  </w:style>
  <w:style w:type="character" w:customStyle="1" w:styleId="57">
    <w:name w:val="列表段落 字符"/>
    <w:link w:val="58"/>
    <w:autoRedefine/>
    <w:qFormat/>
    <w:uiPriority w:val="0"/>
    <w:rPr>
      <w:rFonts w:ascii="Calibri" w:hAnsi="Calibri" w:eastAsia="宋体"/>
      <w:kern w:val="2"/>
      <w:sz w:val="21"/>
      <w:szCs w:val="22"/>
      <w:lang w:val="en-US" w:eastAsia="zh-CN" w:bidi="ar-SA"/>
    </w:rPr>
  </w:style>
  <w:style w:type="paragraph" w:styleId="58">
    <w:name w:val="List Paragraph"/>
    <w:basedOn w:val="1"/>
    <w:link w:val="57"/>
    <w:autoRedefine/>
    <w:qFormat/>
    <w:uiPriority w:val="0"/>
    <w:pPr>
      <w:ind w:firstLine="420" w:firstLineChars="200"/>
    </w:pPr>
    <w:rPr>
      <w:rFonts w:ascii="Calibri" w:hAnsi="Calibri"/>
      <w:szCs w:val="22"/>
    </w:rPr>
  </w:style>
  <w:style w:type="character" w:customStyle="1" w:styleId="59">
    <w:name w:val="wordwarp"/>
    <w:basedOn w:val="35"/>
    <w:autoRedefine/>
    <w:qFormat/>
    <w:uiPriority w:val="0"/>
  </w:style>
  <w:style w:type="character" w:customStyle="1" w:styleId="60">
    <w:name w:val="label"/>
    <w:basedOn w:val="35"/>
    <w:autoRedefine/>
    <w:qFormat/>
    <w:uiPriority w:val="0"/>
  </w:style>
  <w:style w:type="character" w:customStyle="1" w:styleId="61">
    <w:name w:val="ca-9"/>
    <w:basedOn w:val="35"/>
    <w:autoRedefine/>
    <w:qFormat/>
    <w:uiPriority w:val="0"/>
  </w:style>
  <w:style w:type="character" w:customStyle="1" w:styleId="62">
    <w:name w:val="font21"/>
    <w:basedOn w:val="35"/>
    <w:autoRedefine/>
    <w:qFormat/>
    <w:uiPriority w:val="0"/>
    <w:rPr>
      <w:rFonts w:hint="eastAsia" w:ascii="宋体" w:hAnsi="宋体" w:eastAsia="宋体" w:cs="宋体"/>
      <w:color w:val="000000"/>
      <w:sz w:val="20"/>
      <w:szCs w:val="20"/>
      <w:u w:val="none"/>
    </w:rPr>
  </w:style>
  <w:style w:type="character" w:customStyle="1" w:styleId="63">
    <w:name w:val="Footer Char"/>
    <w:basedOn w:val="35"/>
    <w:autoRedefine/>
    <w:qFormat/>
    <w:locked/>
    <w:uiPriority w:val="0"/>
    <w:rPr>
      <w:rFonts w:cs="Times New Roman"/>
      <w:sz w:val="18"/>
      <w:szCs w:val="18"/>
    </w:rPr>
  </w:style>
  <w:style w:type="character" w:customStyle="1" w:styleId="64">
    <w:name w:val="value"/>
    <w:basedOn w:val="35"/>
    <w:autoRedefine/>
    <w:qFormat/>
    <w:uiPriority w:val="0"/>
  </w:style>
  <w:style w:type="character" w:customStyle="1" w:styleId="65">
    <w:name w:val="纯文本 Char1"/>
    <w:basedOn w:val="35"/>
    <w:autoRedefine/>
    <w:qFormat/>
    <w:uiPriority w:val="0"/>
    <w:rPr>
      <w:rFonts w:ascii="宋体" w:hAnsi="Courier New" w:eastAsia="宋体"/>
      <w:kern w:val="2"/>
      <w:sz w:val="21"/>
      <w:lang w:val="en-US" w:eastAsia="zh-CN" w:bidi="ar-SA"/>
    </w:rPr>
  </w:style>
  <w:style w:type="character" w:customStyle="1" w:styleId="66">
    <w:name w:val="info"/>
    <w:basedOn w:val="35"/>
    <w:autoRedefine/>
    <w:qFormat/>
    <w:uiPriority w:val="0"/>
  </w:style>
  <w:style w:type="character" w:customStyle="1" w:styleId="67">
    <w:name w:val="正文缩进 Char Char"/>
    <w:autoRedefine/>
    <w:qFormat/>
    <w:uiPriority w:val="0"/>
    <w:rPr>
      <w:rFonts w:eastAsia="宋体"/>
      <w:kern w:val="2"/>
      <w:sz w:val="21"/>
      <w:lang w:val="en-US" w:eastAsia="zh-CN" w:bidi="ar-SA"/>
    </w:rPr>
  </w:style>
  <w:style w:type="paragraph" w:customStyle="1" w:styleId="68">
    <w:name w:val="Char Char Char Char Char Char Char Char Char Char"/>
    <w:basedOn w:val="1"/>
    <w:autoRedefine/>
    <w:qFormat/>
    <w:uiPriority w:val="0"/>
    <w:pPr>
      <w:adjustRightInd w:val="0"/>
      <w:spacing w:line="360" w:lineRule="auto"/>
    </w:pPr>
    <w:rPr>
      <w:kern w:val="0"/>
      <w:sz w:val="24"/>
      <w:szCs w:val="20"/>
    </w:rPr>
  </w:style>
  <w:style w:type="paragraph" w:customStyle="1" w:styleId="69">
    <w:name w:val="正文0"/>
    <w:basedOn w:val="1"/>
    <w:autoRedefine/>
    <w:qFormat/>
    <w:uiPriority w:val="0"/>
    <w:pPr>
      <w:autoSpaceDE w:val="0"/>
      <w:autoSpaceDN w:val="0"/>
      <w:adjustRightInd w:val="0"/>
      <w:spacing w:before="240" w:after="60" w:line="360" w:lineRule="atLeast"/>
    </w:pPr>
    <w:rPr>
      <w:b/>
      <w:kern w:val="0"/>
      <w:sz w:val="24"/>
      <w:szCs w:val="20"/>
    </w:rPr>
  </w:style>
  <w:style w:type="paragraph" w:customStyle="1" w:styleId="70">
    <w:name w:val="Char Char7 Char Char Char Char"/>
    <w:basedOn w:val="1"/>
    <w:autoRedefine/>
    <w:qFormat/>
    <w:uiPriority w:val="0"/>
    <w:rPr>
      <w:rFonts w:ascii="Tahoma" w:hAnsi="Tahoma"/>
      <w:sz w:val="24"/>
      <w:szCs w:val="20"/>
    </w:rPr>
  </w:style>
  <w:style w:type="paragraph" w:customStyle="1" w:styleId="7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2">
    <w:name w:val="Char Char35"/>
    <w:basedOn w:val="1"/>
    <w:autoRedefine/>
    <w:qFormat/>
    <w:uiPriority w:val="0"/>
    <w:rPr>
      <w:rFonts w:ascii="Tahoma" w:hAnsi="Tahoma"/>
      <w:sz w:val="24"/>
      <w:szCs w:val="20"/>
    </w:rPr>
  </w:style>
  <w:style w:type="paragraph" w:customStyle="1" w:styleId="73">
    <w:name w:val="正文_0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Char Char Char"/>
    <w:basedOn w:val="1"/>
    <w:autoRedefine/>
    <w:qFormat/>
    <w:uiPriority w:val="0"/>
    <w:rPr>
      <w:rFonts w:ascii="Tahoma" w:hAnsi="Tahoma"/>
      <w:sz w:val="24"/>
      <w:szCs w:val="20"/>
    </w:rPr>
  </w:style>
  <w:style w:type="paragraph" w:customStyle="1" w:styleId="7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Char Char7 Char Char Char Char Char Char"/>
    <w:basedOn w:val="1"/>
    <w:autoRedefine/>
    <w:qFormat/>
    <w:uiPriority w:val="0"/>
    <w:rPr>
      <w:rFonts w:ascii="Tahoma" w:hAnsi="Tahoma"/>
      <w:sz w:val="24"/>
      <w:szCs w:val="20"/>
    </w:rPr>
  </w:style>
  <w:style w:type="paragraph" w:customStyle="1" w:styleId="77">
    <w:name w:val="Char Char Char1 Char"/>
    <w:basedOn w:val="15"/>
    <w:autoRedefine/>
    <w:qFormat/>
    <w:uiPriority w:val="0"/>
    <w:rPr>
      <w:rFonts w:ascii="Tahoma" w:hAnsi="Tahoma"/>
      <w:sz w:val="24"/>
    </w:rPr>
  </w:style>
  <w:style w:type="paragraph" w:customStyle="1" w:styleId="78">
    <w:name w:val="Char Char2 Char"/>
    <w:basedOn w:val="1"/>
    <w:autoRedefine/>
    <w:qFormat/>
    <w:uiPriority w:val="0"/>
    <w:pPr>
      <w:keepNext/>
      <w:keepLines/>
      <w:pageBreakBefore/>
      <w:tabs>
        <w:tab w:val="left" w:pos="390"/>
      </w:tabs>
      <w:ind w:left="390" w:hanging="390"/>
    </w:pPr>
    <w:rPr>
      <w:rFonts w:ascii="Tahoma" w:hAnsi="Tahoma"/>
      <w:sz w:val="24"/>
      <w:szCs w:val="20"/>
    </w:rPr>
  </w:style>
  <w:style w:type="paragraph" w:customStyle="1" w:styleId="79">
    <w:name w:val="Char2 Char Char Char"/>
    <w:basedOn w:val="1"/>
    <w:autoRedefine/>
    <w:qFormat/>
    <w:uiPriority w:val="0"/>
    <w:rPr>
      <w:rFonts w:ascii="Tahoma" w:hAnsi="Tahoma"/>
      <w:sz w:val="24"/>
      <w:szCs w:val="20"/>
    </w:rPr>
  </w:style>
  <w:style w:type="paragraph" w:customStyle="1" w:styleId="80">
    <w:name w:val="默认段落字体 Para Char Char Char Char Char Char Char Char Char1 Char Char Char Char Char Char Char"/>
    <w:basedOn w:val="15"/>
    <w:autoRedefine/>
    <w:qFormat/>
    <w:uiPriority w:val="0"/>
    <w:rPr>
      <w:rFonts w:ascii="Tahoma" w:hAnsi="Tahoma"/>
      <w:sz w:val="24"/>
    </w:rPr>
  </w:style>
  <w:style w:type="paragraph" w:customStyle="1" w:styleId="81">
    <w:name w:val="正文_21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83">
    <w:name w:val="Char1 Char Char Char Char Char Char"/>
    <w:basedOn w:val="1"/>
    <w:autoRedefine/>
    <w:qFormat/>
    <w:uiPriority w:val="0"/>
    <w:rPr>
      <w:rFonts w:ascii="Tahoma" w:hAnsi="Tahoma"/>
      <w:sz w:val="24"/>
      <w:szCs w:val="20"/>
    </w:rPr>
  </w:style>
  <w:style w:type="paragraph" w:customStyle="1" w:styleId="84">
    <w:name w:val="pa-22"/>
    <w:basedOn w:val="1"/>
    <w:autoRedefine/>
    <w:qFormat/>
    <w:uiPriority w:val="0"/>
    <w:pPr>
      <w:widowControl/>
      <w:spacing w:before="100" w:after="100"/>
      <w:jc w:val="left"/>
    </w:pPr>
    <w:rPr>
      <w:rFonts w:ascii="宋体" w:hAnsi="宋体" w:cs="宋体"/>
      <w:kern w:val="0"/>
      <w:sz w:val="24"/>
    </w:rPr>
  </w:style>
  <w:style w:type="paragraph" w:customStyle="1" w:styleId="85">
    <w:name w:val="pa-104"/>
    <w:basedOn w:val="1"/>
    <w:autoRedefine/>
    <w:qFormat/>
    <w:uiPriority w:val="0"/>
    <w:pPr>
      <w:widowControl/>
      <w:spacing w:before="100" w:after="100"/>
      <w:jc w:val="left"/>
    </w:pPr>
    <w:rPr>
      <w:rFonts w:ascii="宋体" w:hAnsi="宋体" w:cs="宋体"/>
      <w:kern w:val="0"/>
      <w:sz w:val="24"/>
    </w:rPr>
  </w:style>
  <w:style w:type="paragraph" w:customStyle="1" w:styleId="86">
    <w:name w:val="Char Char Char Char Char Char Char Char Char Char Char Char Char"/>
    <w:basedOn w:val="1"/>
    <w:autoRedefine/>
    <w:qFormat/>
    <w:uiPriority w:val="0"/>
    <w:rPr>
      <w:rFonts w:ascii="Tahoma" w:hAnsi="Tahoma"/>
      <w:sz w:val="24"/>
      <w:szCs w:val="20"/>
    </w:rPr>
  </w:style>
  <w:style w:type="paragraph" w:customStyle="1" w:styleId="87">
    <w:name w:val="小标题"/>
    <w:basedOn w:val="1"/>
    <w:next w:val="9"/>
    <w:autoRedefine/>
    <w:qFormat/>
    <w:uiPriority w:val="0"/>
    <w:pPr>
      <w:numPr>
        <w:ilvl w:val="0"/>
        <w:numId w:val="2"/>
      </w:numPr>
      <w:spacing w:beforeLines="25" w:afterLines="25"/>
      <w:ind w:left="200" w:hanging="200" w:hangingChars="200"/>
    </w:pPr>
    <w:rPr>
      <w:rFonts w:ascii="Arial" w:hAnsi="Arial" w:eastAsia="黑体"/>
      <w:b/>
      <w:sz w:val="28"/>
    </w:rPr>
  </w:style>
  <w:style w:type="paragraph" w:customStyle="1" w:styleId="88">
    <w:name w:val="0"/>
    <w:basedOn w:val="1"/>
    <w:autoRedefine/>
    <w:qFormat/>
    <w:uiPriority w:val="0"/>
    <w:pPr>
      <w:widowControl/>
      <w:spacing w:line="288" w:lineRule="atLeast"/>
      <w:jc w:val="left"/>
    </w:pPr>
    <w:rPr>
      <w:rFonts w:ascii="Arial" w:hAnsi="Arial" w:cs="Arial"/>
      <w:color w:val="444444"/>
      <w:kern w:val="0"/>
      <w:sz w:val="20"/>
      <w:szCs w:val="20"/>
    </w:rPr>
  </w:style>
  <w:style w:type="paragraph" w:customStyle="1" w:styleId="89">
    <w:name w:val="Char"/>
    <w:basedOn w:val="1"/>
    <w:autoRedefine/>
    <w:qFormat/>
    <w:uiPriority w:val="0"/>
    <w:rPr>
      <w:rFonts w:ascii="Tahoma" w:hAnsi="Tahoma"/>
      <w:sz w:val="24"/>
      <w:szCs w:val="20"/>
    </w:rPr>
  </w:style>
  <w:style w:type="paragraph" w:customStyle="1" w:styleId="90">
    <w:name w:val="1"/>
    <w:basedOn w:val="1"/>
    <w:autoRedefine/>
    <w:qFormat/>
    <w:uiPriority w:val="0"/>
    <w:rPr>
      <w:rFonts w:ascii="Tahoma" w:hAnsi="Tahoma"/>
      <w:sz w:val="24"/>
      <w:szCs w:val="20"/>
    </w:rPr>
  </w:style>
  <w:style w:type="paragraph" w:customStyle="1" w:styleId="91">
    <w:name w:val="Char Char1 Char Char Char"/>
    <w:basedOn w:val="1"/>
    <w:autoRedefine/>
    <w:qFormat/>
    <w:uiPriority w:val="0"/>
    <w:rPr>
      <w:kern w:val="0"/>
      <w:sz w:val="20"/>
      <w:szCs w:val="20"/>
    </w:rPr>
  </w:style>
  <w:style w:type="paragraph" w:customStyle="1" w:styleId="92">
    <w:name w:val="Char1"/>
    <w:basedOn w:val="1"/>
    <w:autoRedefine/>
    <w:qFormat/>
    <w:uiPriority w:val="0"/>
    <w:rPr>
      <w:rFonts w:ascii="Tahoma" w:hAnsi="Tahoma"/>
      <w:sz w:val="24"/>
      <w:szCs w:val="20"/>
    </w:rPr>
  </w:style>
  <w:style w:type="paragraph" w:customStyle="1" w:styleId="93">
    <w:name w:val="Char Char7 Char Char Char Char Char Char1"/>
    <w:basedOn w:val="1"/>
    <w:autoRedefine/>
    <w:qFormat/>
    <w:uiPriority w:val="0"/>
    <w:rPr>
      <w:rFonts w:ascii="Tahoma" w:hAnsi="Tahoma"/>
      <w:sz w:val="24"/>
      <w:szCs w:val="20"/>
    </w:rPr>
  </w:style>
  <w:style w:type="paragraph" w:customStyle="1" w:styleId="94">
    <w:name w:val="Char Char2 Char1"/>
    <w:basedOn w:val="1"/>
    <w:autoRedefine/>
    <w:qFormat/>
    <w:uiPriority w:val="0"/>
  </w:style>
  <w:style w:type="paragraph" w:customStyle="1" w:styleId="95">
    <w:name w:val="reader-word-layer reader-word-s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6">
    <w:name w:val="Char2"/>
    <w:basedOn w:val="1"/>
    <w:autoRedefine/>
    <w:qFormat/>
    <w:uiPriority w:val="0"/>
    <w:rPr>
      <w:szCs w:val="20"/>
    </w:rPr>
  </w:style>
  <w:style w:type="paragraph" w:customStyle="1" w:styleId="97">
    <w:name w:val="Char Char7 Char Char Char Char1"/>
    <w:basedOn w:val="1"/>
    <w:autoRedefine/>
    <w:qFormat/>
    <w:uiPriority w:val="0"/>
  </w:style>
  <w:style w:type="paragraph" w:customStyle="1" w:styleId="98">
    <w:name w:val="Char Char3"/>
    <w:basedOn w:val="1"/>
    <w:autoRedefine/>
    <w:qFormat/>
    <w:uiPriority w:val="0"/>
    <w:rPr>
      <w:rFonts w:ascii="Tahoma" w:hAnsi="Tahoma"/>
      <w:sz w:val="24"/>
      <w:szCs w:val="20"/>
    </w:rPr>
  </w:style>
  <w:style w:type="paragraph" w:customStyle="1" w:styleId="99">
    <w:name w:val="_Style 68"/>
    <w:basedOn w:val="1"/>
    <w:autoRedefine/>
    <w:qFormat/>
    <w:uiPriority w:val="0"/>
  </w:style>
  <w:style w:type="paragraph" w:customStyle="1" w:styleId="100">
    <w:name w:val="Char11"/>
    <w:basedOn w:val="1"/>
    <w:autoRedefine/>
    <w:qFormat/>
    <w:uiPriority w:val="0"/>
    <w:rPr>
      <w:rFonts w:ascii="Tahoma" w:hAnsi="Tahoma"/>
      <w:sz w:val="24"/>
      <w:szCs w:val="20"/>
    </w:rPr>
  </w:style>
  <w:style w:type="paragraph" w:customStyle="1" w:styleId="101">
    <w:name w:val="p0"/>
    <w:basedOn w:val="1"/>
    <w:autoRedefine/>
    <w:qFormat/>
    <w:uiPriority w:val="0"/>
    <w:pPr>
      <w:widowControl/>
    </w:pPr>
    <w:rPr>
      <w:kern w:val="0"/>
      <w:szCs w:val="21"/>
    </w:rPr>
  </w:style>
  <w:style w:type="paragraph" w:customStyle="1" w:styleId="102">
    <w:name w:val="Char3"/>
    <w:basedOn w:val="1"/>
    <w:autoRedefine/>
    <w:qFormat/>
    <w:uiPriority w:val="0"/>
    <w:pPr>
      <w:widowControl/>
      <w:jc w:val="left"/>
    </w:pPr>
  </w:style>
  <w:style w:type="paragraph" w:customStyle="1" w:styleId="103">
    <w:name w:val="_Style 35"/>
    <w:basedOn w:val="1"/>
    <w:autoRedefine/>
    <w:qFormat/>
    <w:uiPriority w:val="0"/>
    <w:rPr>
      <w:szCs w:val="20"/>
    </w:rPr>
  </w:style>
  <w:style w:type="paragraph" w:customStyle="1" w:styleId="104">
    <w:name w:val="Char1 Char Char Char Char Char Char1"/>
    <w:basedOn w:val="1"/>
    <w:autoRedefine/>
    <w:qFormat/>
    <w:uiPriority w:val="0"/>
    <w:rPr>
      <w:rFonts w:ascii="Tahoma" w:hAnsi="Tahoma"/>
      <w:sz w:val="24"/>
      <w:szCs w:val="20"/>
    </w:rPr>
  </w:style>
  <w:style w:type="paragraph" w:customStyle="1" w:styleId="105">
    <w:name w:val="列出段落1"/>
    <w:basedOn w:val="1"/>
    <w:autoRedefine/>
    <w:qFormat/>
    <w:uiPriority w:val="0"/>
    <w:pPr>
      <w:autoSpaceDE w:val="0"/>
      <w:autoSpaceDN w:val="0"/>
      <w:adjustRightInd w:val="0"/>
      <w:spacing w:line="360" w:lineRule="auto"/>
      <w:ind w:firstLine="420" w:firstLineChars="200"/>
      <w:jc w:val="left"/>
    </w:pPr>
    <w:rPr>
      <w:kern w:val="0"/>
      <w:szCs w:val="21"/>
    </w:rPr>
  </w:style>
  <w:style w:type="paragraph" w:customStyle="1" w:styleId="106">
    <w:name w:val="符号列表"/>
    <w:basedOn w:val="1"/>
    <w:autoRedefine/>
    <w:qFormat/>
    <w:uiPriority w:val="0"/>
    <w:pPr>
      <w:adjustRightInd w:val="0"/>
      <w:spacing w:line="440" w:lineRule="atLeast"/>
    </w:pPr>
    <w:rPr>
      <w:kern w:val="0"/>
      <w:sz w:val="24"/>
      <w:szCs w:val="20"/>
    </w:rPr>
  </w:style>
  <w:style w:type="paragraph" w:customStyle="1" w:styleId="107">
    <w:name w:val="Char Char7"/>
    <w:basedOn w:val="1"/>
    <w:autoRedefine/>
    <w:qFormat/>
    <w:uiPriority w:val="0"/>
    <w:rPr>
      <w:rFonts w:ascii="Tahoma" w:hAnsi="Tahoma"/>
      <w:sz w:val="24"/>
      <w:szCs w:val="20"/>
    </w:rPr>
  </w:style>
  <w:style w:type="paragraph" w:customStyle="1" w:styleId="108">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Char Char1"/>
    <w:basedOn w:val="1"/>
    <w:autoRedefine/>
    <w:qFormat/>
    <w:uiPriority w:val="0"/>
    <w:rPr>
      <w:rFonts w:ascii="Tahoma" w:hAnsi="Tahoma"/>
      <w:sz w:val="24"/>
      <w:szCs w:val="20"/>
    </w:rPr>
  </w:style>
  <w:style w:type="paragraph" w:customStyle="1" w:styleId="110">
    <w:name w:val="附录表标题"/>
    <w:basedOn w:val="1"/>
    <w:next w:val="1"/>
    <w:autoRedefine/>
    <w:qFormat/>
    <w:uiPriority w:val="0"/>
    <w:pPr>
      <w:spacing w:beforeLines="50" w:afterLines="50"/>
      <w:ind w:left="4537" w:hanging="567"/>
      <w:jc w:val="center"/>
    </w:pPr>
    <w:rPr>
      <w:rFonts w:ascii="黑体" w:eastAsia="黑体"/>
      <w:szCs w:val="21"/>
    </w:rPr>
  </w:style>
  <w:style w:type="paragraph" w:customStyle="1" w:styleId="111">
    <w:name w:val="默认段落字体 Para Char Char Char Char"/>
    <w:basedOn w:val="1"/>
    <w:autoRedefine/>
    <w:qFormat/>
    <w:uiPriority w:val="0"/>
  </w:style>
  <w:style w:type="paragraph" w:customStyle="1" w:styleId="112">
    <w:name w:val="Char Char16"/>
    <w:basedOn w:val="1"/>
    <w:autoRedefine/>
    <w:qFormat/>
    <w:uiPriority w:val="0"/>
    <w:rPr>
      <w:rFonts w:ascii="Tahoma" w:hAnsi="Tahoma"/>
      <w:sz w:val="24"/>
      <w:szCs w:val="20"/>
    </w:rPr>
  </w:style>
  <w:style w:type="paragraph" w:customStyle="1" w:styleId="113">
    <w:name w:val="Char Char Char Char Char Char Char"/>
    <w:basedOn w:val="1"/>
    <w:autoRedefine/>
    <w:qFormat/>
    <w:uiPriority w:val="0"/>
    <w:rPr>
      <w:szCs w:val="21"/>
    </w:rPr>
  </w:style>
  <w:style w:type="paragraph" w:customStyle="1" w:styleId="114">
    <w:name w:val="Char Char2"/>
    <w:basedOn w:val="1"/>
    <w:autoRedefine/>
    <w:qFormat/>
    <w:uiPriority w:val="0"/>
  </w:style>
  <w:style w:type="paragraph" w:customStyle="1" w:styleId="115">
    <w:name w:val="正文四号"/>
    <w:basedOn w:val="1"/>
    <w:autoRedefine/>
    <w:qFormat/>
    <w:uiPriority w:val="0"/>
    <w:pPr>
      <w:spacing w:line="360" w:lineRule="auto"/>
      <w:ind w:firstLine="200" w:firstLineChars="200"/>
    </w:pPr>
    <w:rPr>
      <w:rFonts w:eastAsia="仿宋_GB2312" w:cs="宋体"/>
      <w:sz w:val="28"/>
      <w:szCs w:val="20"/>
    </w:rPr>
  </w:style>
  <w:style w:type="paragraph" w:customStyle="1" w:styleId="116">
    <w:name w:val="样式3"/>
    <w:basedOn w:val="21"/>
    <w:autoRedefine/>
    <w:qFormat/>
    <w:uiPriority w:val="0"/>
    <w:pPr>
      <w:spacing w:line="0" w:lineRule="atLeast"/>
      <w:outlineLvl w:val="0"/>
    </w:pPr>
    <w:rPr>
      <w:sz w:val="28"/>
    </w:rPr>
  </w:style>
  <w:style w:type="paragraph" w:customStyle="1" w:styleId="117">
    <w:name w:val="标3"/>
    <w:basedOn w:val="1"/>
    <w:autoRedefine/>
    <w:qFormat/>
    <w:uiPriority w:val="0"/>
    <w:pPr>
      <w:adjustRightInd w:val="0"/>
      <w:snapToGrid w:val="0"/>
      <w:spacing w:before="50"/>
      <w:outlineLvl w:val="2"/>
    </w:pPr>
    <w:rPr>
      <w:rFonts w:ascii="Arial Narrow" w:hAnsi="Arial Narrow" w:eastAsia="仿宋_GB2312"/>
      <w:sz w:val="28"/>
      <w:szCs w:val="20"/>
    </w:rPr>
  </w:style>
  <w:style w:type="paragraph" w:customStyle="1" w:styleId="118">
    <w:name w:val="Char Char21"/>
    <w:basedOn w:val="1"/>
    <w:autoRedefine/>
    <w:qFormat/>
    <w:uiPriority w:val="0"/>
    <w:rPr>
      <w:rFonts w:ascii="Tahoma" w:hAnsi="Tahoma"/>
      <w:sz w:val="24"/>
      <w:szCs w:val="20"/>
    </w:rPr>
  </w:style>
  <w:style w:type="paragraph" w:customStyle="1" w:styleId="119">
    <w:name w:val="Char2 Char Char Char Char Char Char Char Char Char Char Char Char"/>
    <w:basedOn w:val="1"/>
    <w:autoRedefine/>
    <w:qFormat/>
    <w:uiPriority w:val="0"/>
    <w:pPr>
      <w:spacing w:line="360" w:lineRule="auto"/>
      <w:ind w:firstLine="200" w:firstLineChars="200"/>
    </w:pPr>
    <w:rPr>
      <w:rFonts w:ascii="Tahoma" w:hAnsi="Tahoma"/>
      <w:sz w:val="24"/>
    </w:rPr>
  </w:style>
  <w:style w:type="paragraph" w:customStyle="1" w:styleId="120">
    <w:name w:val="Char Char Char Char Char Char Char1"/>
    <w:basedOn w:val="1"/>
    <w:autoRedefine/>
    <w:qFormat/>
    <w:uiPriority w:val="0"/>
    <w:rPr>
      <w:szCs w:val="21"/>
    </w:rPr>
  </w:style>
  <w:style w:type="character" w:customStyle="1" w:styleId="121">
    <w:name w:val="font51"/>
    <w:basedOn w:val="35"/>
    <w:autoRedefine/>
    <w:qFormat/>
    <w:uiPriority w:val="0"/>
    <w:rPr>
      <w:rFonts w:hint="eastAsia" w:ascii="宋体" w:hAnsi="宋体" w:eastAsia="宋体" w:cs="宋体"/>
      <w:color w:val="000000"/>
      <w:sz w:val="24"/>
      <w:szCs w:val="24"/>
      <w:u w:val="none"/>
    </w:rPr>
  </w:style>
  <w:style w:type="character" w:customStyle="1" w:styleId="122">
    <w:name w:val="font31"/>
    <w:basedOn w:val="35"/>
    <w:autoRedefine/>
    <w:qFormat/>
    <w:uiPriority w:val="0"/>
    <w:rPr>
      <w:rFonts w:hint="eastAsia" w:ascii="宋体" w:hAnsi="宋体" w:eastAsia="宋体" w:cs="宋体"/>
      <w:b/>
      <w:bCs/>
      <w:color w:val="000000"/>
      <w:sz w:val="24"/>
      <w:szCs w:val="24"/>
      <w:u w:val="none"/>
    </w:rPr>
  </w:style>
  <w:style w:type="paragraph" w:customStyle="1" w:styleId="123">
    <w:name w:val="Table Paragraph"/>
    <w:basedOn w:val="1"/>
    <w:autoRedefine/>
    <w:qFormat/>
    <w:uiPriority w:val="1"/>
    <w:rPr>
      <w:rFonts w:ascii="宋体" w:hAnsi="宋体" w:cs="宋体"/>
      <w:lang w:val="zh-CN" w:bidi="zh-CN"/>
    </w:rPr>
  </w:style>
  <w:style w:type="paragraph" w:customStyle="1" w:styleId="124">
    <w:name w:val="Fließtext"/>
    <w:basedOn w:val="1"/>
    <w:autoRedefine/>
    <w:qFormat/>
    <w:uiPriority w:val="0"/>
    <w:pPr>
      <w:overflowPunct w:val="0"/>
      <w:autoSpaceDE w:val="0"/>
      <w:autoSpaceDN w:val="0"/>
      <w:adjustRightInd w:val="0"/>
      <w:textAlignment w:val="baseline"/>
    </w:pPr>
    <w:rPr>
      <w:kern w:val="28"/>
    </w:rPr>
  </w:style>
  <w:style w:type="character" w:customStyle="1" w:styleId="125">
    <w:name w:val="标题 1 字符1"/>
    <w:autoRedefine/>
    <w:qFormat/>
    <w:uiPriority w:val="0"/>
    <w:rPr>
      <w:rFonts w:ascii="Times New Roman" w:hAnsi="Times New Roman" w:eastAsia="黑体" w:cs="Times New Roman"/>
      <w:b/>
      <w:kern w:val="44"/>
      <w:sz w:val="44"/>
      <w:szCs w:val="20"/>
    </w:rPr>
  </w:style>
  <w:style w:type="character" w:customStyle="1" w:styleId="126">
    <w:name w:val="标题 1 字符"/>
    <w:link w:val="4"/>
    <w:autoRedefine/>
    <w:qFormat/>
    <w:uiPriority w:val="0"/>
    <w:rPr>
      <w:rFonts w:eastAsia="黑体"/>
      <w:b/>
      <w:kern w:val="44"/>
      <w:sz w:val="36"/>
      <w:szCs w:val="20"/>
    </w:rPr>
  </w:style>
  <w:style w:type="paragraph" w:customStyle="1" w:styleId="127">
    <w:name w:val="Heading #1|1"/>
    <w:basedOn w:val="1"/>
    <w:autoRedefine/>
    <w:qFormat/>
    <w:uiPriority w:val="0"/>
    <w:pPr>
      <w:spacing w:after="260"/>
      <w:jc w:val="center"/>
      <w:outlineLvl w:val="0"/>
    </w:pPr>
    <w:rPr>
      <w:rFonts w:ascii="宋体" w:hAnsi="宋体" w:cs="宋体"/>
      <w:sz w:val="34"/>
      <w:szCs w:val="34"/>
      <w:lang w:val="zh-TW" w:eastAsia="zh-TW" w:bidi="zh-TW"/>
    </w:rPr>
  </w:style>
  <w:style w:type="paragraph" w:customStyle="1" w:styleId="128">
    <w:name w:val="Body text|2"/>
    <w:basedOn w:val="1"/>
    <w:autoRedefine/>
    <w:qFormat/>
    <w:uiPriority w:val="0"/>
    <w:pPr>
      <w:spacing w:after="260"/>
      <w:jc w:val="center"/>
    </w:pPr>
    <w:rPr>
      <w:rFonts w:ascii="宋体" w:hAnsi="宋体" w:cs="宋体"/>
      <w:color w:val="2F283A"/>
      <w:sz w:val="26"/>
      <w:szCs w:val="26"/>
      <w:lang w:val="zh-TW" w:eastAsia="zh-TW" w:bidi="zh-TW"/>
    </w:rPr>
  </w:style>
  <w:style w:type="paragraph" w:customStyle="1" w:styleId="129">
    <w:name w:val="Body text|3"/>
    <w:basedOn w:val="1"/>
    <w:autoRedefine/>
    <w:qFormat/>
    <w:uiPriority w:val="0"/>
    <w:pPr>
      <w:spacing w:after="260"/>
    </w:pPr>
    <w:rPr>
      <w:b/>
      <w:bCs/>
      <w:color w:val="2F283A"/>
      <w:w w:val="70"/>
      <w:sz w:val="30"/>
      <w:szCs w:val="30"/>
      <w:lang w:val="zh-TW" w:eastAsia="zh-TW" w:bidi="zh-TW"/>
    </w:rPr>
  </w:style>
  <w:style w:type="paragraph" w:customStyle="1" w:styleId="130">
    <w:name w:val="Body text|1"/>
    <w:basedOn w:val="1"/>
    <w:autoRedefine/>
    <w:qFormat/>
    <w:uiPriority w:val="0"/>
    <w:pPr>
      <w:spacing w:line="439" w:lineRule="auto"/>
      <w:ind w:firstLine="400"/>
    </w:pPr>
    <w:rPr>
      <w:rFonts w:ascii="宋体" w:hAnsi="宋体" w:cs="宋体"/>
      <w:color w:val="655D66"/>
      <w:sz w:val="30"/>
      <w:szCs w:val="30"/>
      <w:lang w:val="zh-TW" w:eastAsia="zh-TW" w:bidi="zh-TW"/>
    </w:rPr>
  </w:style>
  <w:style w:type="paragraph" w:customStyle="1" w:styleId="131">
    <w:name w:val="Table caption|1"/>
    <w:basedOn w:val="1"/>
    <w:autoRedefine/>
    <w:qFormat/>
    <w:uiPriority w:val="0"/>
    <w:rPr>
      <w:rFonts w:ascii="宋体" w:hAnsi="宋体" w:cs="宋体"/>
      <w:color w:val="655D66"/>
      <w:sz w:val="30"/>
      <w:szCs w:val="30"/>
      <w:lang w:val="zh-TW" w:eastAsia="zh-TW" w:bidi="zh-TW"/>
    </w:rPr>
  </w:style>
  <w:style w:type="paragraph" w:customStyle="1" w:styleId="132">
    <w:name w:val="Other|1"/>
    <w:basedOn w:val="1"/>
    <w:autoRedefine/>
    <w:qFormat/>
    <w:uiPriority w:val="0"/>
    <w:pPr>
      <w:spacing w:line="439" w:lineRule="auto"/>
      <w:ind w:firstLine="400"/>
    </w:pPr>
    <w:rPr>
      <w:rFonts w:ascii="宋体" w:hAnsi="宋体" w:cs="宋体"/>
      <w:color w:val="655D66"/>
      <w:sz w:val="30"/>
      <w:szCs w:val="30"/>
      <w:lang w:val="zh-TW" w:eastAsia="zh-TW" w:bidi="zh-TW"/>
    </w:rPr>
  </w:style>
  <w:style w:type="paragraph" w:customStyle="1" w:styleId="133">
    <w:name w:val="Header or footer|2"/>
    <w:basedOn w:val="1"/>
    <w:autoRedefine/>
    <w:qFormat/>
    <w:uiPriority w:val="0"/>
    <w:rPr>
      <w:sz w:val="20"/>
      <w:szCs w:val="20"/>
      <w:lang w:val="zh-TW" w:eastAsia="zh-TW" w:bidi="zh-TW"/>
    </w:rPr>
  </w:style>
  <w:style w:type="paragraph" w:customStyle="1" w:styleId="134">
    <w:name w:val="Header or footer|1"/>
    <w:basedOn w:val="1"/>
    <w:autoRedefine/>
    <w:qFormat/>
    <w:uiPriority w:val="0"/>
    <w:rPr>
      <w:rFonts w:ascii="宋体" w:hAnsi="宋体" w:cs="宋体"/>
      <w:color w:val="85879E"/>
      <w:sz w:val="22"/>
      <w:szCs w:val="22"/>
      <w:lang w:val="zh-TW" w:eastAsia="zh-TW" w:bidi="zh-TW"/>
    </w:rPr>
  </w:style>
  <w:style w:type="paragraph" w:customStyle="1" w:styleId="135">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3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4677</Words>
  <Characters>26663</Characters>
  <Lines>222</Lines>
  <Paragraphs>62</Paragraphs>
  <TotalTime>1</TotalTime>
  <ScaleCrop>false</ScaleCrop>
  <LinksUpToDate>false</LinksUpToDate>
  <CharactersWithSpaces>31278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2022-08-29T06:56:00Z</dcterms:created>
  <dc:creator>User</dc:creator>
  <cp:lastModifiedBy>揭清云</cp:lastModifiedBy>
  <cp:lastPrinted>2025-08-22T01:00:22Z</cp:lastPrinted>
  <dcterms:modified xsi:type="dcterms:W3CDTF">2025-08-22T01:03:47Z</dcterms:modified>
  <dc:title>福建省省级政府采购</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8BA23306C1054E42A093DCBA3E50CA83</vt:lpwstr>
  </property>
</Properties>
</file>